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F2F" w:rsidRPr="007C429F" w:rsidRDefault="00ED7F2F" w:rsidP="00174610">
      <w:pPr>
        <w:pStyle w:val="BodyText3"/>
        <w:ind w:left="4248" w:right="315" w:firstLine="708"/>
        <w:rPr>
          <w:rFonts w:cs="Calibri"/>
        </w:rPr>
      </w:pPr>
      <w:r w:rsidRPr="007C429F">
        <w:t xml:space="preserve">          Za</w:t>
      </w:r>
      <w:r>
        <w:t>łącznik do uchwały Nr XVIII/113/2020</w:t>
      </w:r>
    </w:p>
    <w:p w:rsidR="00ED7F2F" w:rsidRPr="007A744E" w:rsidRDefault="00ED7F2F" w:rsidP="007838C2">
      <w:pPr>
        <w:pStyle w:val="Heading4"/>
        <w:spacing w:before="0"/>
        <w:rPr>
          <w:rFonts w:ascii="Times New Roman" w:hAnsi="Times New Roman" w:cs="Times New Roman"/>
          <w:i w:val="0"/>
          <w:iCs w:val="0"/>
          <w:sz w:val="24"/>
          <w:szCs w:val="24"/>
        </w:rPr>
      </w:pPr>
      <w:r w:rsidRPr="007C429F">
        <w:rPr>
          <w:rFonts w:ascii="Times New Roman" w:hAnsi="Times New Roman" w:cs="Times New Roman"/>
          <w:sz w:val="24"/>
          <w:szCs w:val="24"/>
        </w:rPr>
        <w:t xml:space="preserve">                                                                                             </w:t>
      </w:r>
      <w:r w:rsidRPr="007C429F">
        <w:rPr>
          <w:rFonts w:ascii="Times New Roman" w:hAnsi="Times New Roman" w:cs="Times New Roman"/>
          <w:sz w:val="24"/>
          <w:szCs w:val="24"/>
        </w:rPr>
        <w:tab/>
      </w:r>
      <w:r w:rsidRPr="007A744E">
        <w:rPr>
          <w:rFonts w:ascii="Times New Roman" w:hAnsi="Times New Roman" w:cs="Times New Roman"/>
          <w:i w:val="0"/>
          <w:iCs w:val="0"/>
          <w:sz w:val="24"/>
          <w:szCs w:val="24"/>
        </w:rPr>
        <w:t>Rady Gminy Świekatowo</w:t>
      </w:r>
    </w:p>
    <w:p w:rsidR="00ED7F2F" w:rsidRPr="007C429F" w:rsidRDefault="00ED7F2F" w:rsidP="007838C2">
      <w:pPr>
        <w:pStyle w:val="BodyText3"/>
        <w:rPr>
          <w:rFonts w:cs="Calibri"/>
        </w:rPr>
      </w:pPr>
      <w:r w:rsidRPr="007C429F">
        <w:t xml:space="preserve">                                                              </w:t>
      </w:r>
      <w:r>
        <w:t xml:space="preserve">                                z dnia 27 października 2020 r.</w:t>
      </w:r>
    </w:p>
    <w:p w:rsidR="00ED7F2F" w:rsidRPr="007C429F" w:rsidRDefault="00ED7F2F" w:rsidP="007838C2">
      <w:pPr>
        <w:pStyle w:val="BodyText2"/>
        <w:jc w:val="center"/>
        <w:rPr>
          <w:rFonts w:cs="Calibri"/>
          <w:sz w:val="24"/>
          <w:szCs w:val="24"/>
        </w:rPr>
      </w:pPr>
    </w:p>
    <w:p w:rsidR="00ED7F2F" w:rsidRPr="007C429F" w:rsidRDefault="00ED7F2F" w:rsidP="007838C2">
      <w:pPr>
        <w:pStyle w:val="BodyText2"/>
        <w:jc w:val="center"/>
        <w:rPr>
          <w:rFonts w:cs="Calibri"/>
          <w:sz w:val="24"/>
          <w:szCs w:val="24"/>
        </w:rPr>
      </w:pPr>
    </w:p>
    <w:p w:rsidR="00ED7F2F" w:rsidRPr="007C429F" w:rsidRDefault="00ED7F2F" w:rsidP="007838C2">
      <w:pPr>
        <w:pStyle w:val="BodyText2"/>
        <w:jc w:val="center"/>
        <w:rPr>
          <w:rFonts w:cs="Calibri"/>
          <w:sz w:val="24"/>
          <w:szCs w:val="24"/>
        </w:rPr>
      </w:pPr>
    </w:p>
    <w:p w:rsidR="00ED7F2F" w:rsidRPr="007C429F" w:rsidRDefault="00ED7F2F" w:rsidP="007838C2">
      <w:pPr>
        <w:pStyle w:val="BodyText2"/>
        <w:jc w:val="center"/>
        <w:rPr>
          <w:rFonts w:cs="Calibri"/>
          <w:sz w:val="24"/>
          <w:szCs w:val="24"/>
        </w:rPr>
      </w:pPr>
    </w:p>
    <w:p w:rsidR="00ED7F2F" w:rsidRPr="007C429F" w:rsidRDefault="00ED7F2F" w:rsidP="007838C2">
      <w:pPr>
        <w:pStyle w:val="BodyText2"/>
        <w:jc w:val="center"/>
        <w:rPr>
          <w:rFonts w:cs="Calibri"/>
          <w:sz w:val="24"/>
          <w:szCs w:val="24"/>
        </w:rPr>
      </w:pPr>
    </w:p>
    <w:p w:rsidR="00ED7F2F" w:rsidRPr="007C429F" w:rsidRDefault="00ED7F2F" w:rsidP="007838C2">
      <w:pPr>
        <w:pStyle w:val="Default"/>
        <w:spacing w:line="600" w:lineRule="auto"/>
        <w:jc w:val="center"/>
        <w:rPr>
          <w:rFonts w:ascii="Times New Roman" w:hAnsi="Times New Roman" w:cs="Times New Roman"/>
          <w:b/>
          <w:bCs/>
        </w:rPr>
      </w:pPr>
    </w:p>
    <w:p w:rsidR="00ED7F2F" w:rsidRPr="007C429F" w:rsidRDefault="00ED7F2F" w:rsidP="007838C2">
      <w:pPr>
        <w:pStyle w:val="Default"/>
        <w:spacing w:line="600" w:lineRule="auto"/>
        <w:jc w:val="center"/>
        <w:rPr>
          <w:rFonts w:ascii="Times New Roman" w:hAnsi="Times New Roman" w:cs="Times New Roman"/>
          <w:b/>
          <w:bCs/>
        </w:rPr>
      </w:pPr>
    </w:p>
    <w:p w:rsidR="00ED7F2F" w:rsidRPr="007C429F" w:rsidRDefault="00ED7F2F" w:rsidP="007838C2">
      <w:pPr>
        <w:pStyle w:val="Default"/>
        <w:spacing w:line="600" w:lineRule="auto"/>
        <w:jc w:val="center"/>
        <w:rPr>
          <w:rFonts w:ascii="Times New Roman" w:hAnsi="Times New Roman" w:cs="Times New Roman"/>
          <w:b/>
          <w:bCs/>
        </w:rPr>
      </w:pPr>
    </w:p>
    <w:p w:rsidR="00ED7F2F" w:rsidRDefault="00ED7F2F" w:rsidP="00C37D1B">
      <w:pPr>
        <w:spacing w:after="0" w:line="600" w:lineRule="auto"/>
        <w:jc w:val="center"/>
        <w:rPr>
          <w:rFonts w:ascii="Times New Roman" w:hAnsi="Times New Roman" w:cs="Times New Roman"/>
          <w:b/>
          <w:bCs/>
          <w:sz w:val="24"/>
          <w:szCs w:val="24"/>
        </w:rPr>
      </w:pPr>
    </w:p>
    <w:p w:rsidR="00ED7F2F" w:rsidRDefault="00ED7F2F" w:rsidP="00C37D1B">
      <w:pPr>
        <w:spacing w:after="0" w:line="600" w:lineRule="auto"/>
        <w:jc w:val="center"/>
        <w:rPr>
          <w:rFonts w:ascii="Times New Roman" w:hAnsi="Times New Roman" w:cs="Times New Roman"/>
          <w:b/>
          <w:bCs/>
          <w:sz w:val="24"/>
          <w:szCs w:val="24"/>
        </w:rPr>
      </w:pPr>
      <w:r w:rsidRPr="00C37D1B">
        <w:rPr>
          <w:rFonts w:ascii="Times New Roman" w:hAnsi="Times New Roman" w:cs="Times New Roman"/>
          <w:b/>
          <w:bCs/>
          <w:sz w:val="24"/>
          <w:szCs w:val="24"/>
        </w:rPr>
        <w:t xml:space="preserve">GMINNY PROGRAM PROFILAKTYKI I ROZWIĄZYWANIA PROBLEMÓW ALKOHOLOWYCH ORAZ PRZECIWDZIAŁANIA NARKOMANII </w:t>
      </w:r>
    </w:p>
    <w:p w:rsidR="00ED7F2F" w:rsidRPr="00C37D1B" w:rsidRDefault="00ED7F2F" w:rsidP="00C37D1B">
      <w:pPr>
        <w:spacing w:after="0" w:line="600" w:lineRule="auto"/>
        <w:jc w:val="center"/>
        <w:rPr>
          <w:rFonts w:ascii="Times New Roman" w:hAnsi="Times New Roman" w:cs="Times New Roman"/>
          <w:b/>
          <w:bCs/>
          <w:sz w:val="24"/>
          <w:szCs w:val="24"/>
        </w:rPr>
      </w:pPr>
      <w:r w:rsidRPr="00C37D1B">
        <w:rPr>
          <w:rFonts w:ascii="Times New Roman" w:hAnsi="Times New Roman" w:cs="Times New Roman"/>
          <w:b/>
          <w:bCs/>
          <w:sz w:val="24"/>
          <w:szCs w:val="24"/>
        </w:rPr>
        <w:t>NA ROK 2020</w:t>
      </w:r>
    </w:p>
    <w:p w:rsidR="00ED7F2F" w:rsidRPr="007C429F" w:rsidRDefault="00ED7F2F" w:rsidP="00A72EA3">
      <w:pPr>
        <w:spacing w:after="0" w:line="600" w:lineRule="auto"/>
        <w:jc w:val="center"/>
        <w:rPr>
          <w:rFonts w:ascii="Times New Roman" w:hAnsi="Times New Roman" w:cs="Times New Roman"/>
          <w:sz w:val="24"/>
          <w:szCs w:val="24"/>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http://www.swiekatowo.pl/struktura/herb_266.jpg" style="width:199.5pt;height:231.75pt;visibility:visible">
            <v:imagedata r:id="rId7" o:title=""/>
          </v:shape>
        </w:pict>
      </w:r>
    </w:p>
    <w:p w:rsidR="00ED7F2F" w:rsidRPr="007C429F" w:rsidRDefault="00ED7F2F" w:rsidP="007838C2">
      <w:pPr>
        <w:spacing w:after="0" w:line="600" w:lineRule="auto"/>
        <w:rPr>
          <w:rFonts w:ascii="Times New Roman" w:hAnsi="Times New Roman" w:cs="Times New Roman"/>
          <w:sz w:val="24"/>
          <w:szCs w:val="24"/>
        </w:rPr>
      </w:pPr>
    </w:p>
    <w:p w:rsidR="00ED7F2F" w:rsidRPr="007C429F" w:rsidRDefault="00ED7F2F" w:rsidP="007838C2">
      <w:pPr>
        <w:spacing w:after="0" w:line="600" w:lineRule="auto"/>
        <w:rPr>
          <w:rFonts w:ascii="Times New Roman" w:hAnsi="Times New Roman" w:cs="Times New Roman"/>
          <w:sz w:val="24"/>
          <w:szCs w:val="24"/>
        </w:rPr>
      </w:pPr>
    </w:p>
    <w:p w:rsidR="00ED7F2F" w:rsidRPr="007C429F" w:rsidRDefault="00ED7F2F" w:rsidP="007838C2">
      <w:pPr>
        <w:spacing w:after="0" w:line="600" w:lineRule="auto"/>
        <w:rPr>
          <w:rFonts w:ascii="Times New Roman" w:hAnsi="Times New Roman" w:cs="Times New Roman"/>
          <w:sz w:val="24"/>
          <w:szCs w:val="24"/>
        </w:rPr>
      </w:pPr>
    </w:p>
    <w:p w:rsidR="00ED7F2F" w:rsidRPr="007C429F" w:rsidRDefault="00ED7F2F" w:rsidP="007838C2">
      <w:pPr>
        <w:spacing w:after="0" w:line="600" w:lineRule="auto"/>
        <w:rPr>
          <w:rFonts w:ascii="Times New Roman" w:hAnsi="Times New Roman" w:cs="Times New Roman"/>
          <w:sz w:val="24"/>
          <w:szCs w:val="24"/>
        </w:rPr>
      </w:pPr>
    </w:p>
    <w:p w:rsidR="00ED7F2F" w:rsidRDefault="00ED7F2F" w:rsidP="000C48C9">
      <w:pPr>
        <w:pStyle w:val="ListParagraph"/>
        <w:spacing w:after="0" w:line="600" w:lineRule="auto"/>
        <w:ind w:left="1080"/>
        <w:rPr>
          <w:rFonts w:ascii="Times New Roman" w:hAnsi="Times New Roman" w:cs="Times New Roman"/>
          <w:b/>
          <w:bCs/>
          <w:sz w:val="24"/>
          <w:szCs w:val="24"/>
        </w:rPr>
      </w:pPr>
      <w:r w:rsidRPr="007C429F">
        <w:rPr>
          <w:rFonts w:ascii="Times New Roman" w:hAnsi="Times New Roman" w:cs="Times New Roman"/>
          <w:b/>
          <w:bCs/>
          <w:sz w:val="24"/>
          <w:szCs w:val="24"/>
        </w:rPr>
        <w:t>Wstęp</w:t>
      </w:r>
    </w:p>
    <w:p w:rsidR="00ED7F2F" w:rsidRDefault="00ED7F2F" w:rsidP="00393EDB">
      <w:pPr>
        <w:spacing w:after="0"/>
        <w:ind w:firstLine="709"/>
        <w:rPr>
          <w:rFonts w:ascii="Times New Roman" w:hAnsi="Times New Roman" w:cs="Times New Roman"/>
          <w:sz w:val="24"/>
          <w:szCs w:val="24"/>
        </w:rPr>
      </w:pPr>
      <w:r>
        <w:t xml:space="preserve"> </w:t>
      </w:r>
      <w:r w:rsidRPr="00393EDB">
        <w:rPr>
          <w:rFonts w:ascii="Times New Roman" w:hAnsi="Times New Roman" w:cs="Times New Roman"/>
          <w:sz w:val="24"/>
          <w:szCs w:val="24"/>
        </w:rPr>
        <w:t>Rok 2020  to kolejny rok realizacji Gminnego Programu Profilaktyki i Rozwiązywania Problemów Alkoholowych oraz Przeciwdziałania Narkomanii jak i również kontynuacja wielu działań zainicjowanych w latach poprzednich</w:t>
      </w:r>
      <w:r>
        <w:rPr>
          <w:rFonts w:ascii="Times New Roman" w:hAnsi="Times New Roman" w:cs="Times New Roman"/>
          <w:sz w:val="24"/>
          <w:szCs w:val="24"/>
        </w:rPr>
        <w:t>.</w:t>
      </w:r>
    </w:p>
    <w:p w:rsidR="00ED7F2F" w:rsidRDefault="00ED7F2F" w:rsidP="00393EDB">
      <w:pPr>
        <w:spacing w:line="278" w:lineRule="auto"/>
        <w:ind w:left="520" w:right="20" w:firstLine="227"/>
        <w:rPr>
          <w:rFonts w:ascii="Times New Roman" w:hAnsi="Times New Roman" w:cs="Times New Roman"/>
          <w:b/>
          <w:bCs/>
          <w:sz w:val="24"/>
          <w:szCs w:val="24"/>
        </w:rPr>
      </w:pPr>
    </w:p>
    <w:p w:rsidR="00ED7F2F" w:rsidRPr="00225DAD" w:rsidRDefault="00ED7F2F" w:rsidP="00393EDB">
      <w:pPr>
        <w:spacing w:line="278" w:lineRule="auto"/>
        <w:ind w:left="520" w:right="20" w:firstLine="227"/>
        <w:rPr>
          <w:rFonts w:ascii="Times New Roman" w:hAnsi="Times New Roman" w:cs="Times New Roman"/>
          <w:b/>
          <w:bCs/>
          <w:sz w:val="24"/>
          <w:szCs w:val="24"/>
        </w:rPr>
      </w:pPr>
      <w:r w:rsidRPr="00225DAD">
        <w:rPr>
          <w:rFonts w:ascii="Times New Roman" w:hAnsi="Times New Roman" w:cs="Times New Roman"/>
          <w:b/>
          <w:bCs/>
          <w:sz w:val="24"/>
          <w:szCs w:val="24"/>
        </w:rPr>
        <w:t>PODSTAWY PRAWNE PROGRAMU</w:t>
      </w:r>
    </w:p>
    <w:p w:rsidR="00ED7F2F" w:rsidRPr="00225DAD" w:rsidRDefault="00ED7F2F" w:rsidP="00393EDB">
      <w:pPr>
        <w:spacing w:after="0"/>
        <w:ind w:left="522" w:right="23" w:firstLine="227"/>
        <w:rPr>
          <w:rFonts w:ascii="Times New Roman" w:hAnsi="Times New Roman" w:cs="Times New Roman"/>
          <w:b/>
          <w:bCs/>
          <w:sz w:val="24"/>
          <w:szCs w:val="24"/>
        </w:rPr>
      </w:pPr>
      <w:r w:rsidRPr="00225DAD">
        <w:rPr>
          <w:rFonts w:ascii="Times New Roman" w:hAnsi="Times New Roman" w:cs="Times New Roman"/>
          <w:sz w:val="24"/>
          <w:szCs w:val="24"/>
        </w:rPr>
        <w:t xml:space="preserve"> </w:t>
      </w:r>
      <w:r w:rsidRPr="00225DAD">
        <w:rPr>
          <w:rFonts w:ascii="Times New Roman" w:hAnsi="Times New Roman" w:cs="Times New Roman"/>
          <w:b/>
          <w:bCs/>
          <w:sz w:val="24"/>
          <w:szCs w:val="24"/>
        </w:rPr>
        <w:t>Ustawy:</w:t>
      </w:r>
    </w:p>
    <w:p w:rsidR="00ED7F2F" w:rsidRPr="00225DAD" w:rsidRDefault="00ED7F2F" w:rsidP="00393EDB">
      <w:pPr>
        <w:spacing w:after="0"/>
        <w:ind w:left="522" w:right="23" w:firstLine="227"/>
        <w:rPr>
          <w:rFonts w:ascii="Times New Roman" w:hAnsi="Times New Roman" w:cs="Times New Roman"/>
          <w:sz w:val="24"/>
          <w:szCs w:val="24"/>
        </w:rPr>
      </w:pPr>
      <w:r w:rsidRPr="00225DAD">
        <w:rPr>
          <w:rFonts w:ascii="Times New Roman" w:hAnsi="Times New Roman" w:cs="Times New Roman"/>
          <w:sz w:val="24"/>
          <w:szCs w:val="24"/>
        </w:rPr>
        <w:t xml:space="preserve"> 1. z dnia 26 października 1982 roku o wychowaniu w trzeźwości i przeciwdziałaniu alkoholizmowi (Dz.U. z 2018 r., poz. 2137, 2244, z 2017 r., poz. poz. 730),</w:t>
      </w:r>
    </w:p>
    <w:p w:rsidR="00ED7F2F" w:rsidRPr="00225DAD" w:rsidRDefault="00ED7F2F" w:rsidP="00393EDB">
      <w:pPr>
        <w:spacing w:after="0"/>
        <w:ind w:left="522" w:right="23" w:firstLine="227"/>
        <w:rPr>
          <w:rFonts w:ascii="Times New Roman" w:hAnsi="Times New Roman" w:cs="Times New Roman"/>
          <w:sz w:val="24"/>
          <w:szCs w:val="24"/>
        </w:rPr>
      </w:pPr>
      <w:r w:rsidRPr="00225DAD">
        <w:rPr>
          <w:rFonts w:ascii="Times New Roman" w:hAnsi="Times New Roman" w:cs="Times New Roman"/>
          <w:sz w:val="24"/>
          <w:szCs w:val="24"/>
        </w:rPr>
        <w:t xml:space="preserve"> 2. z dnia 29 lipca 2005 roku o przeciwdziałaniu narkomanii (Dz. U. z 2018 r. poz. 1030, 1490, 1669, z 2019 r. poz. 852),</w:t>
      </w:r>
    </w:p>
    <w:p w:rsidR="00ED7F2F" w:rsidRPr="00225DAD" w:rsidRDefault="00ED7F2F" w:rsidP="00393EDB">
      <w:pPr>
        <w:spacing w:after="0"/>
        <w:ind w:left="522" w:right="23" w:firstLine="227"/>
        <w:rPr>
          <w:rFonts w:ascii="Times New Roman" w:hAnsi="Times New Roman" w:cs="Times New Roman"/>
          <w:sz w:val="24"/>
          <w:szCs w:val="24"/>
        </w:rPr>
      </w:pPr>
      <w:r w:rsidRPr="00225DAD">
        <w:rPr>
          <w:rFonts w:ascii="Times New Roman" w:hAnsi="Times New Roman" w:cs="Times New Roman"/>
          <w:sz w:val="24"/>
          <w:szCs w:val="24"/>
        </w:rPr>
        <w:t xml:space="preserve"> 3. z dnia 29 lipca 2005 roku o przeciwdziałaniu przemocy w rodzinie (Dz.U. z 2015 r. poz. 1390 z 2019 r., poz. 730),</w:t>
      </w:r>
    </w:p>
    <w:p w:rsidR="00ED7F2F" w:rsidRPr="00225DAD" w:rsidRDefault="00ED7F2F" w:rsidP="00393EDB">
      <w:pPr>
        <w:spacing w:after="0"/>
        <w:ind w:left="522" w:right="23" w:firstLine="227"/>
        <w:rPr>
          <w:rFonts w:ascii="Times New Roman" w:hAnsi="Times New Roman" w:cs="Times New Roman"/>
          <w:sz w:val="24"/>
          <w:szCs w:val="24"/>
        </w:rPr>
      </w:pPr>
      <w:r w:rsidRPr="00225DAD">
        <w:rPr>
          <w:rFonts w:ascii="Times New Roman" w:hAnsi="Times New Roman" w:cs="Times New Roman"/>
          <w:sz w:val="24"/>
          <w:szCs w:val="24"/>
        </w:rPr>
        <w:t xml:space="preserve"> 4. z dnia 11 września 2015 roku o zdrowiu publicznym (Dz. U. z 2018 r. poz. 1492, z 2019 r. poz. 447),</w:t>
      </w:r>
    </w:p>
    <w:p w:rsidR="00ED7F2F" w:rsidRPr="00225DAD" w:rsidRDefault="00ED7F2F" w:rsidP="00393EDB">
      <w:pPr>
        <w:spacing w:after="0"/>
        <w:ind w:left="522" w:right="23" w:firstLine="227"/>
        <w:rPr>
          <w:rFonts w:ascii="Times New Roman" w:hAnsi="Times New Roman" w:cs="Times New Roman"/>
          <w:sz w:val="24"/>
          <w:szCs w:val="24"/>
        </w:rPr>
      </w:pPr>
      <w:r w:rsidRPr="00225DAD">
        <w:rPr>
          <w:rFonts w:ascii="Times New Roman" w:hAnsi="Times New Roman" w:cs="Times New Roman"/>
          <w:sz w:val="24"/>
          <w:szCs w:val="24"/>
        </w:rPr>
        <w:t xml:space="preserve"> 5. z dnia 15 kwietnia 2011 roku o działalności leczniczej (Dz. U. z 2018 r. poz. 2190, 1629, 2219 z 2019 r., poz. 492, 730, 959), </w:t>
      </w:r>
    </w:p>
    <w:p w:rsidR="00ED7F2F" w:rsidRPr="00225DAD" w:rsidRDefault="00ED7F2F" w:rsidP="00393EDB">
      <w:pPr>
        <w:spacing w:after="0"/>
        <w:ind w:left="522" w:right="23" w:firstLine="227"/>
        <w:rPr>
          <w:rFonts w:ascii="Times New Roman" w:hAnsi="Times New Roman" w:cs="Times New Roman"/>
          <w:b/>
          <w:bCs/>
          <w:sz w:val="24"/>
          <w:szCs w:val="24"/>
        </w:rPr>
      </w:pPr>
      <w:r w:rsidRPr="00225DAD">
        <w:rPr>
          <w:rFonts w:ascii="Times New Roman" w:hAnsi="Times New Roman" w:cs="Times New Roman"/>
          <w:b/>
          <w:bCs/>
          <w:sz w:val="24"/>
          <w:szCs w:val="24"/>
        </w:rPr>
        <w:t>Programy krajowe:</w:t>
      </w:r>
    </w:p>
    <w:p w:rsidR="00ED7F2F" w:rsidRPr="00225DAD" w:rsidRDefault="00ED7F2F" w:rsidP="00393EDB">
      <w:pPr>
        <w:spacing w:after="0"/>
        <w:ind w:left="522" w:right="23" w:firstLine="227"/>
        <w:rPr>
          <w:rFonts w:ascii="Times New Roman" w:hAnsi="Times New Roman" w:cs="Times New Roman"/>
          <w:sz w:val="24"/>
          <w:szCs w:val="24"/>
        </w:rPr>
      </w:pPr>
      <w:r w:rsidRPr="00225DAD">
        <w:rPr>
          <w:rFonts w:ascii="Times New Roman" w:hAnsi="Times New Roman" w:cs="Times New Roman"/>
          <w:sz w:val="24"/>
          <w:szCs w:val="24"/>
        </w:rPr>
        <w:t xml:space="preserve"> 1. Narodowy Program Zdrowia na lata 2016 – 2020 z dnia 4 sierpnia 2016 r. </w:t>
      </w:r>
    </w:p>
    <w:p w:rsidR="00ED7F2F" w:rsidRPr="00225DAD" w:rsidRDefault="00ED7F2F" w:rsidP="00393EDB">
      <w:pPr>
        <w:spacing w:after="0"/>
        <w:ind w:left="522" w:right="23" w:firstLine="227"/>
        <w:rPr>
          <w:rFonts w:ascii="Times New Roman" w:hAnsi="Times New Roman" w:cs="Times New Roman"/>
          <w:sz w:val="24"/>
          <w:szCs w:val="24"/>
        </w:rPr>
      </w:pPr>
      <w:r w:rsidRPr="00225DAD">
        <w:rPr>
          <w:rFonts w:ascii="Times New Roman" w:hAnsi="Times New Roman" w:cs="Times New Roman"/>
          <w:sz w:val="24"/>
          <w:szCs w:val="24"/>
        </w:rPr>
        <w:t>2. Krajowy Program Przeciwdziałania Przemocy w Rodzinie na lata 2014 – 2020 z dnia 29 kwietnia 2014 roku.</w:t>
      </w:r>
    </w:p>
    <w:p w:rsidR="00ED7F2F" w:rsidRDefault="00ED7F2F" w:rsidP="00393EDB">
      <w:pPr>
        <w:spacing w:after="0"/>
        <w:rPr>
          <w:rFonts w:ascii="Times New Roman" w:hAnsi="Times New Roman" w:cs="Times New Roman"/>
          <w:sz w:val="24"/>
          <w:szCs w:val="24"/>
        </w:rPr>
      </w:pPr>
    </w:p>
    <w:p w:rsidR="00ED7F2F" w:rsidRPr="00393EDB" w:rsidRDefault="00ED7F2F" w:rsidP="00393EDB">
      <w:pPr>
        <w:spacing w:after="0"/>
        <w:rPr>
          <w:rFonts w:ascii="Times New Roman" w:hAnsi="Times New Roman" w:cs="Times New Roman"/>
          <w:b/>
          <w:bCs/>
          <w:sz w:val="24"/>
          <w:szCs w:val="24"/>
        </w:rPr>
      </w:pPr>
    </w:p>
    <w:p w:rsidR="00ED7F2F" w:rsidRDefault="00ED7F2F" w:rsidP="00FA1CCC">
      <w:pPr>
        <w:pStyle w:val="BodyText"/>
        <w:spacing w:after="0"/>
        <w:ind w:firstLine="709"/>
        <w:rPr>
          <w:rFonts w:ascii="Times New Roman" w:hAnsi="Times New Roman" w:cs="Times New Roman"/>
          <w:sz w:val="24"/>
          <w:szCs w:val="24"/>
        </w:rPr>
      </w:pPr>
      <w:r w:rsidRPr="00FA1CCC">
        <w:rPr>
          <w:rFonts w:ascii="Times New Roman" w:hAnsi="Times New Roman" w:cs="Times New Roman"/>
          <w:sz w:val="24"/>
          <w:szCs w:val="24"/>
        </w:rPr>
        <w:t>Gminny Program Profilaktyki i Rozwiązywania Problemów Alkoholowych oraz Przeciwdziałania Narkomanii jest podstawowym dokumentem określającym zakres i formę realizacji działań związanych z przeciwdziałaniem alkoholizmowi i nark</w:t>
      </w:r>
      <w:r>
        <w:rPr>
          <w:rFonts w:ascii="Times New Roman" w:hAnsi="Times New Roman" w:cs="Times New Roman"/>
          <w:sz w:val="24"/>
          <w:szCs w:val="24"/>
        </w:rPr>
        <w:t>omanii na terenie gminy Świekatowo.</w:t>
      </w:r>
    </w:p>
    <w:p w:rsidR="00ED7F2F" w:rsidRDefault="00ED7F2F" w:rsidP="00FA1CCC">
      <w:pPr>
        <w:pStyle w:val="BodyText"/>
        <w:spacing w:after="0"/>
        <w:rPr>
          <w:rFonts w:ascii="Times New Roman" w:hAnsi="Times New Roman" w:cs="Times New Roman"/>
          <w:sz w:val="24"/>
          <w:szCs w:val="24"/>
        </w:rPr>
      </w:pPr>
      <w:r w:rsidRPr="00FA1CCC">
        <w:rPr>
          <w:rFonts w:ascii="Times New Roman" w:hAnsi="Times New Roman" w:cs="Times New Roman"/>
          <w:sz w:val="24"/>
          <w:szCs w:val="24"/>
        </w:rPr>
        <w:t xml:space="preserve"> Program ma na celu tworzenie spójnego systemu działań naprawczych i profilaktyki zmierzającej do zapobiegania powstawaniu nowych problemów alkoholowych i innych uzależnień, oraz zmniejszeniu tych, które aktualnie występują.</w:t>
      </w:r>
    </w:p>
    <w:p w:rsidR="00ED7F2F" w:rsidRDefault="00ED7F2F" w:rsidP="00FA1CCC">
      <w:pPr>
        <w:pStyle w:val="BodyText"/>
        <w:spacing w:after="0"/>
        <w:ind w:firstLine="708"/>
        <w:rPr>
          <w:rFonts w:ascii="Times New Roman" w:hAnsi="Times New Roman" w:cs="Times New Roman"/>
          <w:sz w:val="24"/>
          <w:szCs w:val="24"/>
        </w:rPr>
      </w:pPr>
      <w:r w:rsidRPr="00FA1CCC">
        <w:rPr>
          <w:rFonts w:ascii="Times New Roman" w:hAnsi="Times New Roman" w:cs="Times New Roman"/>
          <w:sz w:val="24"/>
          <w:szCs w:val="24"/>
        </w:rPr>
        <w:t xml:space="preserve"> Konsumpcja alkoholu w sposób istotny wpływa na zdrowie fizyczne i psychiczne zarówno jednostek jak i rodzin, a jej konsekwencje dotyczą nie tylko osób pijących szkodliwie, uzależnionych ale wpływają na całą populację. Nadużywanie alkoholu powoduje wiele szkód społecznych tj. przestępczość, ubóstwo, przemoc w rodzinie, wypadki samochodowe i winno być przedmiotem troski ze strony organów adminis</w:t>
      </w:r>
      <w:r>
        <w:rPr>
          <w:rFonts w:ascii="Times New Roman" w:hAnsi="Times New Roman" w:cs="Times New Roman"/>
          <w:sz w:val="24"/>
          <w:szCs w:val="24"/>
        </w:rPr>
        <w:t>tracji rządowej i samorządowej.</w:t>
      </w:r>
    </w:p>
    <w:p w:rsidR="00ED7F2F" w:rsidRDefault="00ED7F2F" w:rsidP="00FA1CCC">
      <w:pPr>
        <w:pStyle w:val="BodyText"/>
        <w:spacing w:after="0"/>
        <w:rPr>
          <w:rFonts w:ascii="Times New Roman" w:hAnsi="Times New Roman" w:cs="Times New Roman"/>
          <w:sz w:val="24"/>
          <w:szCs w:val="24"/>
        </w:rPr>
      </w:pPr>
      <w:r w:rsidRPr="00FA1CCC">
        <w:rPr>
          <w:rFonts w:ascii="Times New Roman" w:hAnsi="Times New Roman" w:cs="Times New Roman"/>
          <w:sz w:val="24"/>
          <w:szCs w:val="24"/>
        </w:rPr>
        <w:t>W obecnej dobie nie zastanawiamy się już, czy warto pomagać osobom, rodzinom, dzieciom dotkniętym problemem alkoholizmu, ale jak to robić szybciej, skuteczniej i efektywniej. Pomagać to nie tylko minimalizować skutki alkoholizmu ale przede wszystkim zapobiegać, czyli edukować, uświadamiać, wskazywać alternatywne sposoby spędzania czasu wolnego, radzenia sobie z sytuacjami trudnymi, konfliktami. Pomagać to również pod</w:t>
      </w:r>
      <w:r>
        <w:rPr>
          <w:rFonts w:ascii="Times New Roman" w:hAnsi="Times New Roman" w:cs="Times New Roman"/>
          <w:sz w:val="24"/>
          <w:szCs w:val="24"/>
        </w:rPr>
        <w:t xml:space="preserve">ejmować działania polegające </w:t>
      </w:r>
      <w:r w:rsidRPr="00FA1CCC">
        <w:rPr>
          <w:rFonts w:ascii="Times New Roman" w:hAnsi="Times New Roman" w:cs="Times New Roman"/>
          <w:sz w:val="24"/>
          <w:szCs w:val="24"/>
        </w:rPr>
        <w:t xml:space="preserve"> na kształtowaniu prawidłowych postaw osobowościowych, uczyć umiejętności mówienia „nie” wszelkim używkom kiedy to człowiek jest poddany presji otoczenia.</w:t>
      </w:r>
    </w:p>
    <w:p w:rsidR="00ED7F2F" w:rsidRPr="00FA1CCC" w:rsidRDefault="00ED7F2F" w:rsidP="00FA1CCC">
      <w:pPr>
        <w:pStyle w:val="BodyText"/>
        <w:spacing w:after="0"/>
        <w:rPr>
          <w:rFonts w:ascii="Times New Roman" w:hAnsi="Times New Roman" w:cs="Times New Roman"/>
          <w:sz w:val="24"/>
          <w:szCs w:val="24"/>
        </w:rPr>
      </w:pPr>
    </w:p>
    <w:p w:rsidR="00ED7F2F" w:rsidRPr="007C429F" w:rsidRDefault="00ED7F2F" w:rsidP="005D33CD">
      <w:pPr>
        <w:pStyle w:val="BodyText"/>
        <w:spacing w:before="120"/>
        <w:ind w:firstLine="708"/>
        <w:rPr>
          <w:rFonts w:ascii="Times New Roman" w:hAnsi="Times New Roman" w:cs="Times New Roman"/>
          <w:sz w:val="24"/>
          <w:szCs w:val="24"/>
        </w:rPr>
      </w:pPr>
      <w:r w:rsidRPr="007C429F">
        <w:rPr>
          <w:rFonts w:ascii="Times New Roman" w:hAnsi="Times New Roman" w:cs="Times New Roman"/>
          <w:sz w:val="24"/>
          <w:szCs w:val="24"/>
        </w:rPr>
        <w:t>Używanie alkoholu i narkotyków powoduje duże szkody zdrowotne i społeczne. Koniecznym staje się więc podejmowanie działań zmierzających do ograniczania popytu i podaży tych środków, a także działań mających na celu redukcję szkód zdrowotnych i społecznych wynikających z używania substancji psychoaktywnych. Szczególnie istotne jest, aby działania takie podejmowane były już na poziomie lokalnym.</w:t>
      </w:r>
    </w:p>
    <w:p w:rsidR="00ED7F2F" w:rsidRPr="007C429F" w:rsidRDefault="00ED7F2F" w:rsidP="00386B4B">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To właśnie G</w:t>
      </w:r>
      <w:r w:rsidRPr="007C429F">
        <w:rPr>
          <w:rFonts w:ascii="Times New Roman" w:hAnsi="Times New Roman" w:cs="Times New Roman"/>
          <w:sz w:val="24"/>
          <w:szCs w:val="24"/>
        </w:rPr>
        <w:t>mina ma przedsięwziąć środki zaradcze oraz naprawcze skierowane do lokalnej społeczności, aby zapobiec i minimalizować skutki alkoholizmu, narkomanii i przemocy.</w:t>
      </w:r>
    </w:p>
    <w:p w:rsidR="00ED7F2F" w:rsidRPr="007C429F" w:rsidRDefault="00ED7F2F" w:rsidP="00386B4B">
      <w:pPr>
        <w:spacing w:after="0" w:line="259" w:lineRule="auto"/>
        <w:ind w:firstLine="227"/>
        <w:rPr>
          <w:rFonts w:ascii="Times New Roman" w:hAnsi="Times New Roman" w:cs="Times New Roman"/>
          <w:sz w:val="24"/>
          <w:szCs w:val="24"/>
        </w:rPr>
      </w:pPr>
      <w:r w:rsidRPr="007C429F">
        <w:rPr>
          <w:rFonts w:ascii="Times New Roman" w:hAnsi="Times New Roman" w:cs="Times New Roman"/>
          <w:sz w:val="24"/>
          <w:szCs w:val="24"/>
        </w:rPr>
        <w:t>Na szczeblu lokalnym działania z zakresu profilaktyki rozwiązywania problemów alkoholowych</w:t>
      </w:r>
      <w:r>
        <w:rPr>
          <w:rFonts w:ascii="Times New Roman" w:hAnsi="Times New Roman" w:cs="Times New Roman"/>
          <w:sz w:val="24"/>
          <w:szCs w:val="24"/>
        </w:rPr>
        <w:t xml:space="preserve"> i narkomanii  reguluje</w:t>
      </w:r>
      <w:r w:rsidRPr="00D32F94">
        <w:rPr>
          <w:rFonts w:ascii="Times New Roman" w:hAnsi="Times New Roman" w:cs="Times New Roman"/>
          <w:b/>
          <w:bCs/>
          <w:sz w:val="24"/>
          <w:szCs w:val="24"/>
        </w:rPr>
        <w:t xml:space="preserve"> </w:t>
      </w:r>
      <w:r>
        <w:rPr>
          <w:rFonts w:ascii="Times New Roman" w:hAnsi="Times New Roman" w:cs="Times New Roman"/>
          <w:sz w:val="24"/>
          <w:szCs w:val="24"/>
        </w:rPr>
        <w:t>Program Profilaktyki i</w:t>
      </w:r>
      <w:r w:rsidRPr="00D32F94">
        <w:rPr>
          <w:rFonts w:ascii="Times New Roman" w:hAnsi="Times New Roman" w:cs="Times New Roman"/>
          <w:sz w:val="24"/>
          <w:szCs w:val="24"/>
        </w:rPr>
        <w:t xml:space="preserve"> Rozwią</w:t>
      </w:r>
      <w:r>
        <w:rPr>
          <w:rFonts w:ascii="Times New Roman" w:hAnsi="Times New Roman" w:cs="Times New Roman"/>
          <w:sz w:val="24"/>
          <w:szCs w:val="24"/>
        </w:rPr>
        <w:t>zywania Problemów Alkoholowych o</w:t>
      </w:r>
      <w:r w:rsidRPr="00D32F94">
        <w:rPr>
          <w:rFonts w:ascii="Times New Roman" w:hAnsi="Times New Roman" w:cs="Times New Roman"/>
          <w:sz w:val="24"/>
          <w:szCs w:val="24"/>
        </w:rPr>
        <w:t>raz Przeciwdziałania Narkomanii.</w:t>
      </w:r>
      <w:r w:rsidRPr="007C429F">
        <w:rPr>
          <w:rFonts w:ascii="Times New Roman" w:hAnsi="Times New Roman" w:cs="Times New Roman"/>
          <w:sz w:val="24"/>
          <w:szCs w:val="24"/>
        </w:rPr>
        <w:t xml:space="preserve"> Jest on dokumentem uchwalanym corocznie przez Radę Gminy.</w:t>
      </w:r>
    </w:p>
    <w:p w:rsidR="00ED7F2F" w:rsidRDefault="00ED7F2F" w:rsidP="00386B4B">
      <w:pPr>
        <w:spacing w:after="0" w:line="278" w:lineRule="auto"/>
        <w:ind w:firstLine="227"/>
        <w:rPr>
          <w:rFonts w:ascii="Times New Roman" w:hAnsi="Times New Roman" w:cs="Times New Roman"/>
          <w:sz w:val="24"/>
          <w:szCs w:val="24"/>
        </w:rPr>
      </w:pPr>
      <w:r w:rsidRPr="007C429F">
        <w:rPr>
          <w:rFonts w:ascii="Times New Roman" w:hAnsi="Times New Roman" w:cs="Times New Roman"/>
          <w:sz w:val="24"/>
          <w:szCs w:val="24"/>
        </w:rPr>
        <w:t>Zadania i sposoby ich realiza</w:t>
      </w:r>
      <w:r>
        <w:rPr>
          <w:rFonts w:ascii="Times New Roman" w:hAnsi="Times New Roman" w:cs="Times New Roman"/>
          <w:sz w:val="24"/>
          <w:szCs w:val="24"/>
        </w:rPr>
        <w:t xml:space="preserve">cji określone w programie w 2020 </w:t>
      </w:r>
      <w:r w:rsidRPr="007C429F">
        <w:rPr>
          <w:rFonts w:ascii="Times New Roman" w:hAnsi="Times New Roman" w:cs="Times New Roman"/>
          <w:sz w:val="24"/>
          <w:szCs w:val="24"/>
        </w:rPr>
        <w:t>roku dostosowane są do potrzeb lokalnych oraz możliwości finansowych i kadrowych.</w:t>
      </w:r>
    </w:p>
    <w:p w:rsidR="00ED7F2F" w:rsidRDefault="00ED7F2F" w:rsidP="00386B4B">
      <w:pPr>
        <w:spacing w:after="0" w:line="278" w:lineRule="auto"/>
        <w:ind w:firstLine="227"/>
        <w:rPr>
          <w:rFonts w:ascii="Times New Roman" w:hAnsi="Times New Roman" w:cs="Times New Roman"/>
          <w:sz w:val="24"/>
          <w:szCs w:val="24"/>
        </w:rPr>
      </w:pPr>
    </w:p>
    <w:p w:rsidR="00ED7F2F" w:rsidRPr="00791AA1" w:rsidRDefault="00ED7F2F" w:rsidP="00386B4B">
      <w:pPr>
        <w:spacing w:after="0" w:line="278" w:lineRule="auto"/>
        <w:ind w:firstLine="227"/>
        <w:rPr>
          <w:rFonts w:ascii="Times New Roman" w:hAnsi="Times New Roman" w:cs="Times New Roman"/>
          <w:sz w:val="24"/>
          <w:szCs w:val="24"/>
        </w:rPr>
      </w:pPr>
      <w:r w:rsidRPr="00791AA1">
        <w:rPr>
          <w:rFonts w:ascii="Times New Roman" w:hAnsi="Times New Roman" w:cs="Times New Roman"/>
          <w:sz w:val="24"/>
          <w:szCs w:val="24"/>
        </w:rPr>
        <w:t>Zgodnie z zapisami art.41 ust.1 i 2 ustawy o wychowaniu w trzeźwości i przeciwdziałaniu alkoholizmowi prowadzenie działań związanych z profilaktyką i rozwiązywaniem problemów alkoholowych oraz integracji społecznej osób uzależnionych od alkoholu należy do zadań własnych gminy.</w:t>
      </w:r>
    </w:p>
    <w:p w:rsidR="00ED7F2F" w:rsidRPr="00791AA1" w:rsidRDefault="00ED7F2F" w:rsidP="00386B4B">
      <w:pPr>
        <w:spacing w:after="0" w:line="278" w:lineRule="auto"/>
        <w:ind w:firstLine="227"/>
        <w:rPr>
          <w:rFonts w:ascii="Times New Roman" w:hAnsi="Times New Roman" w:cs="Times New Roman"/>
          <w:sz w:val="24"/>
          <w:szCs w:val="24"/>
        </w:rPr>
      </w:pPr>
      <w:r w:rsidRPr="00791AA1">
        <w:rPr>
          <w:rFonts w:ascii="Times New Roman" w:hAnsi="Times New Roman" w:cs="Times New Roman"/>
          <w:sz w:val="24"/>
          <w:szCs w:val="24"/>
        </w:rPr>
        <w:t xml:space="preserve"> W szczególności zadania te obejmują: </w:t>
      </w:r>
    </w:p>
    <w:p w:rsidR="00ED7F2F" w:rsidRPr="00791AA1" w:rsidRDefault="00ED7F2F" w:rsidP="00386B4B">
      <w:pPr>
        <w:spacing w:after="0" w:line="278" w:lineRule="auto"/>
        <w:ind w:firstLine="227"/>
        <w:rPr>
          <w:rFonts w:ascii="Times New Roman" w:hAnsi="Times New Roman" w:cs="Times New Roman"/>
          <w:sz w:val="24"/>
          <w:szCs w:val="24"/>
        </w:rPr>
      </w:pPr>
      <w:r w:rsidRPr="00791AA1">
        <w:rPr>
          <w:rFonts w:ascii="Times New Roman" w:hAnsi="Times New Roman" w:cs="Times New Roman"/>
          <w:sz w:val="24"/>
          <w:szCs w:val="24"/>
        </w:rPr>
        <w:t>1) zwiększenie dostępności pomocy terapeutycznej i rehabilitacyjnej dla osób uzależnionych od alkoholu;</w:t>
      </w:r>
    </w:p>
    <w:p w:rsidR="00ED7F2F" w:rsidRPr="00791AA1" w:rsidRDefault="00ED7F2F" w:rsidP="00386B4B">
      <w:pPr>
        <w:spacing w:after="0" w:line="278" w:lineRule="auto"/>
        <w:ind w:firstLine="227"/>
        <w:rPr>
          <w:rFonts w:ascii="Times New Roman" w:hAnsi="Times New Roman" w:cs="Times New Roman"/>
          <w:sz w:val="24"/>
          <w:szCs w:val="24"/>
        </w:rPr>
      </w:pPr>
      <w:r w:rsidRPr="00791AA1">
        <w:rPr>
          <w:rFonts w:ascii="Times New Roman" w:hAnsi="Times New Roman" w:cs="Times New Roman"/>
          <w:sz w:val="24"/>
          <w:szCs w:val="24"/>
        </w:rPr>
        <w:t xml:space="preserve"> 2) udzielanie rodzinom, w których występują problemy alkoholowe, pomocy psychospołecznej i prawnej, a w szczególności ochrony przed przemocą w rodzinie;</w:t>
      </w:r>
    </w:p>
    <w:p w:rsidR="00ED7F2F" w:rsidRPr="00791AA1" w:rsidRDefault="00ED7F2F" w:rsidP="00386B4B">
      <w:pPr>
        <w:spacing w:after="0" w:line="278" w:lineRule="auto"/>
        <w:ind w:firstLine="227"/>
        <w:rPr>
          <w:rFonts w:ascii="Times New Roman" w:hAnsi="Times New Roman" w:cs="Times New Roman"/>
          <w:sz w:val="24"/>
          <w:szCs w:val="24"/>
        </w:rPr>
      </w:pPr>
      <w:r w:rsidRPr="00791AA1">
        <w:rPr>
          <w:rFonts w:ascii="Times New Roman" w:hAnsi="Times New Roman" w:cs="Times New Roman"/>
          <w:sz w:val="24"/>
          <w:szCs w:val="24"/>
        </w:rPr>
        <w:t xml:space="preserve"> 3) prowadzenie profilaktycznej działalności informacyjnej i edukacyjnej w zakresie rozwiązywania problemów alkoholowych i przeciwdziałania narkomanii w szczególności dla dzieci i młodzieży, w tym prowadzenie pozalekcyjnych zajęć sportowych, a także działań na rzecz dożywiania dzieci uczestniczących w pozalekcyjnych programach opiekuńczo</w:t>
      </w:r>
      <w:r>
        <w:rPr>
          <w:rFonts w:ascii="Times New Roman" w:hAnsi="Times New Roman" w:cs="Times New Roman"/>
          <w:sz w:val="24"/>
          <w:szCs w:val="24"/>
        </w:rPr>
        <w:t xml:space="preserve"> </w:t>
      </w:r>
      <w:r w:rsidRPr="00791AA1">
        <w:rPr>
          <w:rFonts w:ascii="Times New Roman" w:hAnsi="Times New Roman" w:cs="Times New Roman"/>
          <w:sz w:val="24"/>
          <w:szCs w:val="24"/>
        </w:rPr>
        <w:t xml:space="preserve">wychowawczych i socjoterapeutycznych; </w:t>
      </w:r>
    </w:p>
    <w:p w:rsidR="00ED7F2F" w:rsidRPr="00791AA1" w:rsidRDefault="00ED7F2F" w:rsidP="00386B4B">
      <w:pPr>
        <w:spacing w:after="0" w:line="278" w:lineRule="auto"/>
        <w:ind w:firstLine="227"/>
        <w:rPr>
          <w:rFonts w:ascii="Times New Roman" w:hAnsi="Times New Roman" w:cs="Times New Roman"/>
          <w:sz w:val="24"/>
          <w:szCs w:val="24"/>
        </w:rPr>
      </w:pPr>
      <w:r w:rsidRPr="00791AA1">
        <w:rPr>
          <w:rFonts w:ascii="Times New Roman" w:hAnsi="Times New Roman" w:cs="Times New Roman"/>
          <w:sz w:val="24"/>
          <w:szCs w:val="24"/>
        </w:rPr>
        <w:t xml:space="preserve">4) wspomaganie działalności instytucji, stowarzyszeń, osób fizycznych służącej rozwiązywaniu problemów alkoholowych; </w:t>
      </w:r>
    </w:p>
    <w:p w:rsidR="00ED7F2F" w:rsidRPr="00791AA1" w:rsidRDefault="00ED7F2F" w:rsidP="00386B4B">
      <w:pPr>
        <w:spacing w:after="0" w:line="278" w:lineRule="auto"/>
        <w:ind w:firstLine="227"/>
        <w:rPr>
          <w:rFonts w:ascii="Times New Roman" w:hAnsi="Times New Roman" w:cs="Times New Roman"/>
          <w:sz w:val="24"/>
          <w:szCs w:val="24"/>
        </w:rPr>
      </w:pPr>
      <w:r w:rsidRPr="00791AA1">
        <w:rPr>
          <w:rFonts w:ascii="Times New Roman" w:hAnsi="Times New Roman" w:cs="Times New Roman"/>
          <w:sz w:val="24"/>
          <w:szCs w:val="24"/>
        </w:rPr>
        <w:t>5) podejmowanie interwencji w związku z naruszeniem przepisów określonych w art.131 i 15 ustawy oraz występowanie przed sądem w charakterze oskarżyciela publicznego;</w:t>
      </w:r>
    </w:p>
    <w:p w:rsidR="00ED7F2F" w:rsidRPr="00791AA1" w:rsidRDefault="00ED7F2F" w:rsidP="00386B4B">
      <w:pPr>
        <w:spacing w:after="0" w:line="278" w:lineRule="auto"/>
        <w:ind w:firstLine="227"/>
        <w:rPr>
          <w:rFonts w:ascii="Times New Roman" w:hAnsi="Times New Roman" w:cs="Times New Roman"/>
          <w:sz w:val="24"/>
          <w:szCs w:val="24"/>
        </w:rPr>
      </w:pPr>
      <w:r w:rsidRPr="00791AA1">
        <w:rPr>
          <w:rFonts w:ascii="Times New Roman" w:hAnsi="Times New Roman" w:cs="Times New Roman"/>
          <w:sz w:val="24"/>
          <w:szCs w:val="24"/>
        </w:rPr>
        <w:t xml:space="preserve"> 6) wspieranie zatrudnienia socjalnego poprzez organizowanie i finansowanie Centrów Integracji Społecznej. </w:t>
      </w:r>
    </w:p>
    <w:p w:rsidR="00ED7F2F" w:rsidRPr="00791AA1" w:rsidRDefault="00ED7F2F" w:rsidP="00386B4B">
      <w:pPr>
        <w:spacing w:after="0" w:line="278" w:lineRule="auto"/>
        <w:ind w:firstLine="227"/>
        <w:rPr>
          <w:rFonts w:ascii="Times New Roman" w:hAnsi="Times New Roman" w:cs="Times New Roman"/>
          <w:sz w:val="24"/>
          <w:szCs w:val="24"/>
        </w:rPr>
      </w:pPr>
      <w:r w:rsidRPr="00791AA1">
        <w:rPr>
          <w:rFonts w:ascii="Times New Roman" w:hAnsi="Times New Roman" w:cs="Times New Roman"/>
          <w:sz w:val="24"/>
          <w:szCs w:val="24"/>
        </w:rPr>
        <w:t>Zgodnie z art.10 ustawy o przeciwdziałaniu narkomanii, przeciwdziałanie narkomanii należy do zadań własnych gminy.</w:t>
      </w:r>
    </w:p>
    <w:p w:rsidR="00ED7F2F" w:rsidRPr="00791AA1" w:rsidRDefault="00ED7F2F" w:rsidP="00386B4B">
      <w:pPr>
        <w:spacing w:after="0" w:line="278" w:lineRule="auto"/>
        <w:ind w:firstLine="227"/>
        <w:rPr>
          <w:rFonts w:ascii="Times New Roman" w:hAnsi="Times New Roman" w:cs="Times New Roman"/>
          <w:sz w:val="24"/>
          <w:szCs w:val="24"/>
        </w:rPr>
      </w:pPr>
      <w:r w:rsidRPr="00791AA1">
        <w:rPr>
          <w:rFonts w:ascii="Times New Roman" w:hAnsi="Times New Roman" w:cs="Times New Roman"/>
          <w:sz w:val="24"/>
          <w:szCs w:val="24"/>
        </w:rPr>
        <w:t xml:space="preserve"> W zakresie narkomanii zadania te są następujące: </w:t>
      </w:r>
    </w:p>
    <w:p w:rsidR="00ED7F2F" w:rsidRPr="00791AA1" w:rsidRDefault="00ED7F2F" w:rsidP="00386B4B">
      <w:pPr>
        <w:spacing w:after="0" w:line="278" w:lineRule="auto"/>
        <w:ind w:firstLine="227"/>
        <w:rPr>
          <w:rFonts w:ascii="Times New Roman" w:hAnsi="Times New Roman" w:cs="Times New Roman"/>
          <w:sz w:val="24"/>
          <w:szCs w:val="24"/>
        </w:rPr>
      </w:pPr>
      <w:r w:rsidRPr="00791AA1">
        <w:rPr>
          <w:rFonts w:ascii="Times New Roman" w:hAnsi="Times New Roman" w:cs="Times New Roman"/>
          <w:sz w:val="24"/>
          <w:szCs w:val="24"/>
        </w:rPr>
        <w:t xml:space="preserve">1) zwiększanie dostępności pomocy terapeutycznej i rehabilitacyjnej dla osób uzależnionych i osób zagrożonych uzależnieniem; </w:t>
      </w:r>
    </w:p>
    <w:p w:rsidR="00ED7F2F" w:rsidRPr="00791AA1" w:rsidRDefault="00ED7F2F" w:rsidP="00386B4B">
      <w:pPr>
        <w:spacing w:after="0" w:line="278" w:lineRule="auto"/>
        <w:ind w:firstLine="227"/>
        <w:rPr>
          <w:rFonts w:ascii="Times New Roman" w:hAnsi="Times New Roman" w:cs="Times New Roman"/>
          <w:sz w:val="24"/>
          <w:szCs w:val="24"/>
        </w:rPr>
      </w:pPr>
      <w:r w:rsidRPr="00791AA1">
        <w:rPr>
          <w:rFonts w:ascii="Times New Roman" w:hAnsi="Times New Roman" w:cs="Times New Roman"/>
          <w:sz w:val="24"/>
          <w:szCs w:val="24"/>
        </w:rPr>
        <w:t>2) udzielanie rodzinom, w których występują problemy narkomanii, pomocy psychospołecznej i prawnej;</w:t>
      </w:r>
    </w:p>
    <w:p w:rsidR="00ED7F2F" w:rsidRPr="00791AA1" w:rsidRDefault="00ED7F2F" w:rsidP="00386B4B">
      <w:pPr>
        <w:spacing w:after="0" w:line="278" w:lineRule="auto"/>
        <w:ind w:firstLine="227"/>
        <w:rPr>
          <w:rFonts w:ascii="Times New Roman" w:hAnsi="Times New Roman" w:cs="Times New Roman"/>
          <w:sz w:val="24"/>
          <w:szCs w:val="24"/>
        </w:rPr>
      </w:pPr>
      <w:r w:rsidRPr="00791AA1">
        <w:rPr>
          <w:rFonts w:ascii="Times New Roman" w:hAnsi="Times New Roman" w:cs="Times New Roman"/>
          <w:sz w:val="24"/>
          <w:szCs w:val="24"/>
        </w:rPr>
        <w:t xml:space="preserve"> 3) prowadzenie profilaktycznej działalności informacyjnej, edukacyjnej oraz szkoleniowej w zakresie rozwiązywania problemów narkomanii, w szczególności dla dzieci i młodzieży, w tym prowadzenie zajęć sportowo – rekreacyjnych dla uczniów, a także działań na rzecz dożywiania dzieci uczestniczących w pozalekcyjnych programach wychowawczych i socjoterapeutycznych;</w:t>
      </w:r>
    </w:p>
    <w:p w:rsidR="00ED7F2F" w:rsidRPr="00791AA1" w:rsidRDefault="00ED7F2F" w:rsidP="00386B4B">
      <w:pPr>
        <w:spacing w:after="0" w:line="278" w:lineRule="auto"/>
        <w:ind w:firstLine="227"/>
        <w:rPr>
          <w:rFonts w:ascii="Times New Roman" w:hAnsi="Times New Roman" w:cs="Times New Roman"/>
          <w:sz w:val="24"/>
          <w:szCs w:val="24"/>
        </w:rPr>
      </w:pPr>
      <w:r w:rsidRPr="00791AA1">
        <w:rPr>
          <w:rFonts w:ascii="Times New Roman" w:hAnsi="Times New Roman" w:cs="Times New Roman"/>
          <w:sz w:val="24"/>
          <w:szCs w:val="24"/>
        </w:rPr>
        <w:t xml:space="preserve"> 4) wspomaganie działań instytucji, organizacji pozarządowych i osób fizycznych, służących rozwiązywaniu problemów narkomanii; </w:t>
      </w:r>
    </w:p>
    <w:p w:rsidR="00ED7F2F" w:rsidRPr="00791AA1" w:rsidRDefault="00ED7F2F" w:rsidP="00386B4B">
      <w:pPr>
        <w:spacing w:after="0" w:line="278" w:lineRule="auto"/>
        <w:ind w:firstLine="227"/>
        <w:rPr>
          <w:rFonts w:ascii="Times New Roman" w:hAnsi="Times New Roman" w:cs="Times New Roman"/>
          <w:sz w:val="24"/>
          <w:szCs w:val="24"/>
        </w:rPr>
      </w:pPr>
      <w:r w:rsidRPr="00791AA1">
        <w:rPr>
          <w:rFonts w:ascii="Times New Roman" w:hAnsi="Times New Roman" w:cs="Times New Roman"/>
          <w:sz w:val="24"/>
          <w:szCs w:val="24"/>
        </w:rPr>
        <w:t xml:space="preserve">5) pomoc społeczną osobom uzależnionym i rodzinom osób uzależnionych dotkniętych ubóstwem i wykluczeniem społecznym i integrowanie ze środowiskiem lokalnym tych osób z wykorzystaniem pracy socjalnej i kontraktu socjalnego. </w:t>
      </w:r>
    </w:p>
    <w:p w:rsidR="00ED7F2F" w:rsidRPr="00791AA1" w:rsidRDefault="00ED7F2F" w:rsidP="00386B4B">
      <w:pPr>
        <w:spacing w:after="0" w:line="278" w:lineRule="auto"/>
        <w:ind w:firstLine="227"/>
        <w:rPr>
          <w:rFonts w:ascii="Times New Roman" w:hAnsi="Times New Roman" w:cs="Times New Roman"/>
          <w:sz w:val="24"/>
          <w:szCs w:val="24"/>
        </w:rPr>
      </w:pPr>
    </w:p>
    <w:p w:rsidR="00ED7F2F" w:rsidRPr="00791AA1" w:rsidRDefault="00ED7F2F" w:rsidP="00386B4B">
      <w:pPr>
        <w:spacing w:after="0" w:line="278" w:lineRule="auto"/>
        <w:ind w:firstLine="227"/>
        <w:rPr>
          <w:rFonts w:ascii="Times New Roman" w:hAnsi="Times New Roman" w:cs="Times New Roman"/>
          <w:sz w:val="24"/>
          <w:szCs w:val="24"/>
        </w:rPr>
      </w:pPr>
      <w:r w:rsidRPr="00791AA1">
        <w:rPr>
          <w:rFonts w:ascii="Times New Roman" w:hAnsi="Times New Roman" w:cs="Times New Roman"/>
          <w:sz w:val="24"/>
          <w:szCs w:val="24"/>
        </w:rPr>
        <w:t xml:space="preserve"> Obok zadań dotyczących profilaktyki alkoholowej, Program zawiera również zadania własne gminy w obszarze profilaktyki i terapii narkomanii, wynikające z ustawy o przeciwdziałaniu narkomanii.</w:t>
      </w:r>
    </w:p>
    <w:p w:rsidR="00ED7F2F" w:rsidRPr="00791AA1" w:rsidRDefault="00ED7F2F" w:rsidP="00386B4B">
      <w:pPr>
        <w:spacing w:after="0" w:line="278" w:lineRule="auto"/>
        <w:ind w:firstLine="227"/>
        <w:rPr>
          <w:rFonts w:ascii="Times New Roman" w:hAnsi="Times New Roman" w:cs="Times New Roman"/>
          <w:sz w:val="24"/>
          <w:szCs w:val="24"/>
        </w:rPr>
      </w:pPr>
      <w:r w:rsidRPr="00791AA1">
        <w:rPr>
          <w:rFonts w:ascii="Times New Roman" w:hAnsi="Times New Roman" w:cs="Times New Roman"/>
          <w:sz w:val="24"/>
          <w:szCs w:val="24"/>
        </w:rPr>
        <w:t xml:space="preserve"> Narkomania to patologiczne zjawisko społeczne, uzależnienie spowodowane krótszym lub dłuższym zażywaniem leków (głównie przeciwbólowych środków narkotycznych), albo innych środków uzależniających. Od kilku lat narkomania utraciła swój marginalny charakter, dotyczący jedynie wąskiego kręgu zbuntowanej młodzieży, stając się zjawiskiem coraz bardziej powszechnym i obecnym. Skala zjawiska wzrasta, obejmując coraz młodsze dzieci, sytuację utrudnia fakt, iż wykrywalność uzależnienia we wczesnym stadium jest sporadyczna ze względu na wielość stosowanych środków, brak wiedzy opiekunów. Problem ten staje się dzisiaj coraz bardziej powszechny w szkołach, dyskotekach i innych miejscach, w których można w sposób łatwy i anonimowy sprzedać czy zażyć narkotyk. Z przeprowadzanych w kraju badań wynika, że problem narkomanii w stosunku do innych dysfunkcji społecznych takich jak alkoholizm, przemoc, bezrobocie, jest znacznie mniejszy. </w:t>
      </w:r>
    </w:p>
    <w:p w:rsidR="00ED7F2F" w:rsidRPr="00791AA1" w:rsidRDefault="00ED7F2F" w:rsidP="00386B4B">
      <w:pPr>
        <w:spacing w:after="0" w:line="278" w:lineRule="auto"/>
        <w:ind w:firstLine="227"/>
        <w:rPr>
          <w:rFonts w:ascii="Times New Roman" w:hAnsi="Times New Roman" w:cs="Times New Roman"/>
          <w:sz w:val="24"/>
          <w:szCs w:val="24"/>
        </w:rPr>
      </w:pPr>
      <w:r w:rsidRPr="00791AA1">
        <w:rPr>
          <w:rFonts w:ascii="Times New Roman" w:hAnsi="Times New Roman" w:cs="Times New Roman"/>
          <w:sz w:val="24"/>
          <w:szCs w:val="24"/>
        </w:rPr>
        <w:t>Zamieszczenie zadań wynikających z dwóch odrębnych przepisów w jednym Programie wynika przede wszystkim z faktu że do znacznej części problemów będących skutkiem nadmiernego spożywania alkoholu czy brania używek można zaproponować zbieżne działania profilaktyczne. Wyniki różnorodnych badań, obserwacja zachowań młodych ludzi oraz rekomendacje Światowej Organizacji Zdrowia wskazują na potrzebę zintegrowanego podejścia do profilaktyki używania substancji psychoaktywnych. Szczególnie młodzi ludzie mają tendencje do podejmowania zachowań ryzykownych dla zdrowia, do których należy przede wszystkim eksperymentowanie z narkotykami, dopalaczami, nikotyną i alkoholem. Zasadnym jest stworzenie programu dotyczącego profilaktyki zachowań ryzykownych szkodliwych dla zdrowia, oraz łączenie różnorodnych form profilaktyki podejmowanych wobec młodego pokolenia. Działania realizowane w ramach Programu będą się koncentrowały m.in. na osłabieniu czynników ryzyka, kształtowaniu więzi rodzinnych, rozwijaniu zainteresowania nauką szkolną, czy wzmacnianiu do respektowania obowiązujących norm i wartości. Jednym z priorytetowych zadań Programu jest udzielanie pomocy dzieciom z rodzin z problemem uzależnień. Nie mogąc liczyć na wsparcie ze strony najbliższych powinny mieć zapewnioną pomoc z zewnątrz. Podejmowane będą również działania edukacyjne adresowane do rodziców, których celem będzie wspieranie abstynencji dzieci, pomoc w rozwiązywaniu trudnych problemów oraz rozwijanie umiejętności wychowawczych rodziców.</w:t>
      </w:r>
    </w:p>
    <w:p w:rsidR="00ED7F2F" w:rsidRPr="00386B4B" w:rsidRDefault="00ED7F2F" w:rsidP="00386B4B">
      <w:pPr>
        <w:pStyle w:val="ListParagraph"/>
        <w:spacing w:after="0" w:line="240" w:lineRule="auto"/>
        <w:ind w:left="0"/>
        <w:rPr>
          <w:rFonts w:ascii="Times New Roman" w:hAnsi="Times New Roman" w:cs="Times New Roman"/>
          <w:sz w:val="24"/>
          <w:szCs w:val="24"/>
        </w:rPr>
      </w:pPr>
    </w:p>
    <w:p w:rsidR="00ED7F2F" w:rsidRPr="00386B4B" w:rsidRDefault="00ED7F2F" w:rsidP="00386B4B">
      <w:pPr>
        <w:pStyle w:val="ListParagraph"/>
        <w:numPr>
          <w:ilvl w:val="0"/>
          <w:numId w:val="36"/>
        </w:numPr>
        <w:spacing w:after="0" w:line="240" w:lineRule="auto"/>
        <w:jc w:val="center"/>
        <w:rPr>
          <w:rFonts w:ascii="Times New Roman" w:hAnsi="Times New Roman" w:cs="Times New Roman"/>
          <w:sz w:val="24"/>
          <w:szCs w:val="24"/>
        </w:rPr>
      </w:pPr>
      <w:r w:rsidRPr="00386B4B">
        <w:rPr>
          <w:rFonts w:ascii="Times New Roman" w:hAnsi="Times New Roman" w:cs="Times New Roman"/>
          <w:b/>
          <w:bCs/>
          <w:color w:val="000000"/>
          <w:spacing w:val="-9"/>
          <w:sz w:val="24"/>
          <w:szCs w:val="24"/>
        </w:rPr>
        <w:t xml:space="preserve">Diagnoza    sytuacji    w    gminie    Świekatowo   w    aspekcie    problemów </w:t>
      </w:r>
      <w:r w:rsidRPr="00386B4B">
        <w:rPr>
          <w:rFonts w:ascii="Times New Roman" w:hAnsi="Times New Roman" w:cs="Times New Roman"/>
          <w:b/>
          <w:bCs/>
          <w:color w:val="000000"/>
          <w:spacing w:val="-14"/>
          <w:sz w:val="24"/>
          <w:szCs w:val="24"/>
        </w:rPr>
        <w:t>alkoholowych i narkotykowych w 2019 roku</w:t>
      </w:r>
    </w:p>
    <w:p w:rsidR="00ED7F2F" w:rsidRDefault="00ED7F2F" w:rsidP="00A72EA3">
      <w:pPr>
        <w:rPr>
          <w:rFonts w:ascii="Times New Roman" w:hAnsi="Times New Roman" w:cs="Times New Roman"/>
          <w:b/>
          <w:bCs/>
          <w:sz w:val="24"/>
          <w:szCs w:val="24"/>
        </w:rPr>
      </w:pPr>
      <w:r w:rsidRPr="007C429F">
        <w:rPr>
          <w:rFonts w:ascii="Times New Roman" w:hAnsi="Times New Roman" w:cs="Times New Roman"/>
          <w:b/>
          <w:bCs/>
          <w:sz w:val="24"/>
          <w:szCs w:val="24"/>
        </w:rPr>
        <w:t xml:space="preserve">Statystyka </w:t>
      </w:r>
      <w:r>
        <w:rPr>
          <w:rFonts w:ascii="Times New Roman" w:hAnsi="Times New Roman" w:cs="Times New Roman"/>
          <w:b/>
          <w:bCs/>
          <w:sz w:val="24"/>
          <w:szCs w:val="24"/>
        </w:rPr>
        <w:t>liczby m</w:t>
      </w:r>
      <w:r w:rsidRPr="007C429F">
        <w:rPr>
          <w:rFonts w:ascii="Times New Roman" w:hAnsi="Times New Roman" w:cs="Times New Roman"/>
          <w:b/>
          <w:bCs/>
          <w:sz w:val="24"/>
          <w:szCs w:val="24"/>
        </w:rPr>
        <w:t>ieszkańców Gminy Świekatowo</w:t>
      </w:r>
      <w:r>
        <w:rPr>
          <w:rFonts w:ascii="Times New Roman" w:hAnsi="Times New Roman" w:cs="Times New Roman"/>
          <w:b/>
          <w:bCs/>
          <w:sz w:val="24"/>
          <w:szCs w:val="24"/>
        </w:rPr>
        <w:t xml:space="preserve"> na dzień 12.11.2019</w:t>
      </w:r>
      <w:r w:rsidRPr="007C429F">
        <w:rPr>
          <w:rFonts w:ascii="Times New Roman" w:hAnsi="Times New Roman" w:cs="Times New Roman"/>
          <w:b/>
          <w:bCs/>
          <w:sz w:val="24"/>
          <w:szCs w:val="24"/>
        </w:rPr>
        <w:t>r.</w:t>
      </w:r>
    </w:p>
    <w:p w:rsidR="00ED7F2F" w:rsidRPr="001F2527" w:rsidRDefault="00ED7F2F" w:rsidP="001F2527">
      <w:pPr>
        <w:spacing w:after="0"/>
        <w:rPr>
          <w:rFonts w:ascii="Times New Roman" w:hAnsi="Times New Roman" w:cs="Times New Roman"/>
          <w:sz w:val="24"/>
          <w:szCs w:val="24"/>
        </w:rPr>
      </w:pPr>
      <w:r w:rsidRPr="001F2527">
        <w:rPr>
          <w:rFonts w:ascii="Times New Roman" w:hAnsi="Times New Roman" w:cs="Times New Roman"/>
          <w:sz w:val="24"/>
          <w:szCs w:val="24"/>
        </w:rPr>
        <w:t>Liczebność Gminy: 3563</w:t>
      </w:r>
    </w:p>
    <w:p w:rsidR="00ED7F2F" w:rsidRPr="001F2527" w:rsidRDefault="00ED7F2F" w:rsidP="001F2527">
      <w:pPr>
        <w:spacing w:after="0"/>
        <w:rPr>
          <w:rFonts w:ascii="Times New Roman" w:hAnsi="Times New Roman" w:cs="Times New Roman"/>
          <w:sz w:val="24"/>
          <w:szCs w:val="24"/>
        </w:rPr>
      </w:pPr>
      <w:r w:rsidRPr="001F2527">
        <w:rPr>
          <w:rFonts w:ascii="Times New Roman" w:hAnsi="Times New Roman" w:cs="Times New Roman"/>
          <w:sz w:val="24"/>
          <w:szCs w:val="24"/>
        </w:rPr>
        <w:t>Sołectwa:</w:t>
      </w:r>
    </w:p>
    <w:p w:rsidR="00ED7F2F" w:rsidRPr="001F2527" w:rsidRDefault="00ED7F2F" w:rsidP="001F2527">
      <w:pPr>
        <w:spacing w:after="0"/>
        <w:rPr>
          <w:rFonts w:ascii="Times New Roman" w:hAnsi="Times New Roman" w:cs="Times New Roman"/>
          <w:sz w:val="24"/>
          <w:szCs w:val="24"/>
        </w:rPr>
      </w:pPr>
      <w:r w:rsidRPr="001F2527">
        <w:rPr>
          <w:rFonts w:ascii="Times New Roman" w:hAnsi="Times New Roman" w:cs="Times New Roman"/>
          <w:sz w:val="24"/>
          <w:szCs w:val="24"/>
        </w:rPr>
        <w:t>Jania Góra- 419</w:t>
      </w:r>
    </w:p>
    <w:p w:rsidR="00ED7F2F" w:rsidRPr="001F2527" w:rsidRDefault="00ED7F2F" w:rsidP="001F2527">
      <w:pPr>
        <w:spacing w:after="0"/>
        <w:rPr>
          <w:rFonts w:ascii="Times New Roman" w:hAnsi="Times New Roman" w:cs="Times New Roman"/>
          <w:sz w:val="24"/>
          <w:szCs w:val="24"/>
        </w:rPr>
      </w:pPr>
      <w:r w:rsidRPr="001F2527">
        <w:rPr>
          <w:rFonts w:ascii="Times New Roman" w:hAnsi="Times New Roman" w:cs="Times New Roman"/>
          <w:sz w:val="24"/>
          <w:szCs w:val="24"/>
        </w:rPr>
        <w:t>Lipienica 92</w:t>
      </w:r>
    </w:p>
    <w:p w:rsidR="00ED7F2F" w:rsidRPr="001F2527" w:rsidRDefault="00ED7F2F" w:rsidP="001F2527">
      <w:pPr>
        <w:spacing w:after="0"/>
        <w:rPr>
          <w:rFonts w:ascii="Times New Roman" w:hAnsi="Times New Roman" w:cs="Times New Roman"/>
          <w:sz w:val="24"/>
          <w:szCs w:val="24"/>
        </w:rPr>
      </w:pPr>
      <w:r w:rsidRPr="001F2527">
        <w:rPr>
          <w:rFonts w:ascii="Times New Roman" w:hAnsi="Times New Roman" w:cs="Times New Roman"/>
          <w:sz w:val="24"/>
          <w:szCs w:val="24"/>
        </w:rPr>
        <w:t>Lubania Lipiny 239</w:t>
      </w:r>
    </w:p>
    <w:p w:rsidR="00ED7F2F" w:rsidRPr="001F2527" w:rsidRDefault="00ED7F2F" w:rsidP="001F2527">
      <w:pPr>
        <w:spacing w:after="0"/>
        <w:rPr>
          <w:rFonts w:ascii="Times New Roman" w:hAnsi="Times New Roman" w:cs="Times New Roman"/>
          <w:sz w:val="24"/>
          <w:szCs w:val="24"/>
        </w:rPr>
      </w:pPr>
      <w:r w:rsidRPr="001F2527">
        <w:rPr>
          <w:rFonts w:ascii="Times New Roman" w:hAnsi="Times New Roman" w:cs="Times New Roman"/>
          <w:sz w:val="24"/>
          <w:szCs w:val="24"/>
        </w:rPr>
        <w:t>Małe Łąkie  199</w:t>
      </w:r>
    </w:p>
    <w:p w:rsidR="00ED7F2F" w:rsidRPr="001F2527" w:rsidRDefault="00ED7F2F" w:rsidP="001F2527">
      <w:pPr>
        <w:spacing w:after="0"/>
        <w:rPr>
          <w:rFonts w:ascii="Times New Roman" w:hAnsi="Times New Roman" w:cs="Times New Roman"/>
          <w:sz w:val="24"/>
          <w:szCs w:val="24"/>
        </w:rPr>
      </w:pPr>
      <w:r w:rsidRPr="001F2527">
        <w:rPr>
          <w:rFonts w:ascii="Times New Roman" w:hAnsi="Times New Roman" w:cs="Times New Roman"/>
          <w:sz w:val="24"/>
          <w:szCs w:val="24"/>
        </w:rPr>
        <w:t>Stążki 324</w:t>
      </w:r>
    </w:p>
    <w:p w:rsidR="00ED7F2F" w:rsidRPr="001F2527" w:rsidRDefault="00ED7F2F" w:rsidP="001F2527">
      <w:pPr>
        <w:spacing w:after="0"/>
        <w:rPr>
          <w:rFonts w:ascii="Times New Roman" w:hAnsi="Times New Roman" w:cs="Times New Roman"/>
          <w:sz w:val="24"/>
          <w:szCs w:val="24"/>
        </w:rPr>
      </w:pPr>
      <w:r w:rsidRPr="001F2527">
        <w:rPr>
          <w:rFonts w:ascii="Times New Roman" w:hAnsi="Times New Roman" w:cs="Times New Roman"/>
          <w:sz w:val="24"/>
          <w:szCs w:val="24"/>
        </w:rPr>
        <w:t>Szewno 218</w:t>
      </w:r>
    </w:p>
    <w:p w:rsidR="00ED7F2F" w:rsidRPr="001F2527" w:rsidRDefault="00ED7F2F" w:rsidP="001F2527">
      <w:pPr>
        <w:spacing w:after="0"/>
        <w:rPr>
          <w:rFonts w:ascii="Times New Roman" w:hAnsi="Times New Roman" w:cs="Times New Roman"/>
          <w:sz w:val="24"/>
          <w:szCs w:val="24"/>
        </w:rPr>
      </w:pPr>
      <w:r w:rsidRPr="001F2527">
        <w:rPr>
          <w:rFonts w:ascii="Times New Roman" w:hAnsi="Times New Roman" w:cs="Times New Roman"/>
          <w:sz w:val="24"/>
          <w:szCs w:val="24"/>
        </w:rPr>
        <w:t>Świekatowo 1412</w:t>
      </w:r>
    </w:p>
    <w:p w:rsidR="00ED7F2F" w:rsidRPr="001F2527" w:rsidRDefault="00ED7F2F" w:rsidP="001F2527">
      <w:pPr>
        <w:spacing w:after="0"/>
        <w:rPr>
          <w:rFonts w:ascii="Times New Roman" w:hAnsi="Times New Roman" w:cs="Times New Roman"/>
          <w:sz w:val="24"/>
          <w:szCs w:val="24"/>
        </w:rPr>
      </w:pPr>
      <w:r w:rsidRPr="001F2527">
        <w:rPr>
          <w:rFonts w:ascii="Times New Roman" w:hAnsi="Times New Roman" w:cs="Times New Roman"/>
          <w:sz w:val="24"/>
          <w:szCs w:val="24"/>
        </w:rPr>
        <w:t>Tuszyny 262</w:t>
      </w:r>
    </w:p>
    <w:p w:rsidR="00ED7F2F" w:rsidRPr="001F2527" w:rsidRDefault="00ED7F2F" w:rsidP="001F2527">
      <w:pPr>
        <w:spacing w:after="0"/>
        <w:rPr>
          <w:rFonts w:ascii="Times New Roman" w:hAnsi="Times New Roman" w:cs="Times New Roman"/>
          <w:sz w:val="24"/>
          <w:szCs w:val="24"/>
        </w:rPr>
      </w:pPr>
      <w:r w:rsidRPr="001F2527">
        <w:rPr>
          <w:rFonts w:ascii="Times New Roman" w:hAnsi="Times New Roman" w:cs="Times New Roman"/>
          <w:sz w:val="24"/>
          <w:szCs w:val="24"/>
        </w:rPr>
        <w:t>Zalesie Królewskie 398</w:t>
      </w:r>
    </w:p>
    <w:p w:rsidR="00ED7F2F" w:rsidRDefault="00ED7F2F" w:rsidP="003109C0">
      <w:pPr>
        <w:tabs>
          <w:tab w:val="left" w:pos="1080"/>
        </w:tabs>
        <w:spacing w:after="0" w:line="240" w:lineRule="atLeast"/>
        <w:rPr>
          <w:rFonts w:ascii="Times New Roman" w:hAnsi="Times New Roman" w:cs="Times New Roman"/>
          <w:b/>
          <w:bCs/>
          <w:sz w:val="24"/>
          <w:szCs w:val="24"/>
        </w:rPr>
      </w:pPr>
    </w:p>
    <w:p w:rsidR="00ED7F2F" w:rsidRDefault="00ED7F2F" w:rsidP="003109C0">
      <w:pPr>
        <w:tabs>
          <w:tab w:val="left" w:pos="1080"/>
        </w:tabs>
        <w:spacing w:after="0" w:line="240" w:lineRule="atLeast"/>
        <w:rPr>
          <w:rFonts w:ascii="Times New Roman" w:hAnsi="Times New Roman" w:cs="Times New Roman"/>
          <w:b/>
          <w:bCs/>
          <w:sz w:val="24"/>
          <w:szCs w:val="24"/>
        </w:rPr>
      </w:pPr>
    </w:p>
    <w:p w:rsidR="00ED7F2F" w:rsidRPr="007C429F" w:rsidRDefault="00ED7F2F" w:rsidP="003109C0">
      <w:pPr>
        <w:tabs>
          <w:tab w:val="left" w:pos="1080"/>
        </w:tabs>
        <w:spacing w:after="0" w:line="240" w:lineRule="atLeast"/>
        <w:rPr>
          <w:rFonts w:ascii="Times New Roman" w:hAnsi="Times New Roman" w:cs="Times New Roman"/>
          <w:b/>
          <w:bCs/>
          <w:sz w:val="24"/>
          <w:szCs w:val="24"/>
        </w:rPr>
      </w:pPr>
    </w:p>
    <w:p w:rsidR="00ED7F2F" w:rsidRPr="007C429F" w:rsidRDefault="00ED7F2F" w:rsidP="003109C0">
      <w:pPr>
        <w:tabs>
          <w:tab w:val="left" w:pos="1080"/>
        </w:tabs>
        <w:spacing w:after="0" w:line="240" w:lineRule="atLeast"/>
        <w:rPr>
          <w:rFonts w:ascii="Times New Roman" w:hAnsi="Times New Roman" w:cs="Times New Roman"/>
          <w:sz w:val="24"/>
          <w:szCs w:val="24"/>
        </w:rPr>
      </w:pPr>
      <w:bookmarkStart w:id="0" w:name="page1"/>
      <w:bookmarkEnd w:id="0"/>
      <w:r w:rsidRPr="007C429F">
        <w:rPr>
          <w:rFonts w:ascii="Times New Roman" w:hAnsi="Times New Roman" w:cs="Times New Roman"/>
          <w:b/>
          <w:bCs/>
          <w:sz w:val="24"/>
          <w:szCs w:val="24"/>
        </w:rPr>
        <w:t>Rynek alkoholowy</w:t>
      </w:r>
    </w:p>
    <w:p w:rsidR="00ED7F2F" w:rsidRPr="007C429F" w:rsidRDefault="00ED7F2F" w:rsidP="003109C0">
      <w:pPr>
        <w:tabs>
          <w:tab w:val="left" w:pos="1080"/>
        </w:tabs>
        <w:spacing w:after="0" w:line="240" w:lineRule="atLeast"/>
        <w:rPr>
          <w:rFonts w:ascii="Times New Roman" w:hAnsi="Times New Roman" w:cs="Times New Roman"/>
          <w:sz w:val="24"/>
          <w:szCs w:val="24"/>
        </w:rPr>
      </w:pPr>
    </w:p>
    <w:p w:rsidR="00ED7F2F" w:rsidRPr="007C429F" w:rsidRDefault="00ED7F2F" w:rsidP="002333F7">
      <w:pPr>
        <w:rPr>
          <w:rFonts w:ascii="Times New Roman" w:hAnsi="Times New Roman" w:cs="Times New Roman"/>
          <w:sz w:val="24"/>
          <w:szCs w:val="24"/>
        </w:rPr>
      </w:pPr>
      <w:r w:rsidRPr="007C429F">
        <w:rPr>
          <w:rFonts w:ascii="Times New Roman" w:hAnsi="Times New Roman" w:cs="Times New Roman"/>
          <w:sz w:val="24"/>
          <w:szCs w:val="24"/>
        </w:rPr>
        <w:t xml:space="preserve"> UCHWAŁA NR XXXVI/220/2018 RADY GMINY ŚWIEKATOWO z dnia 28 czerwca 2018 r. w sprawie ustalenia maksymalnej liczby zezwoleń na sprzedaż napojów alkoholowych oraz zasad usytuowania miejsc sprzedaży tych napojów na terenie Gminy Świekatowo</w:t>
      </w:r>
    </w:p>
    <w:p w:rsidR="00ED7F2F" w:rsidRPr="007C429F" w:rsidRDefault="00ED7F2F" w:rsidP="002333F7">
      <w:pPr>
        <w:rPr>
          <w:rFonts w:ascii="Times New Roman" w:hAnsi="Times New Roman" w:cs="Times New Roman"/>
          <w:sz w:val="24"/>
          <w:szCs w:val="24"/>
        </w:rPr>
      </w:pPr>
      <w:r w:rsidRPr="007C429F">
        <w:rPr>
          <w:rFonts w:ascii="Times New Roman" w:hAnsi="Times New Roman" w:cs="Times New Roman"/>
          <w:sz w:val="24"/>
          <w:szCs w:val="24"/>
        </w:rPr>
        <w:t xml:space="preserve"> Na podstawie art.18 ust. 2 pkt 15 ustawy z 8 marca 1990 r. o samorządzie gminnym (Dz. U. z 2018r. poz. 994, 1000) oraz z art. 12 ust.1 i 3 ustawy z 26 października 1982 r. o wychowaniu w trzeźwości i przeciwdziałaniu alkoholizmowi (Dz.U. z 2016r. poz. 487, z 2017r. poz. 2245, 2439, z 2018r. poz. 310, 650) uchwala się, co następuje:</w:t>
      </w:r>
    </w:p>
    <w:p w:rsidR="00ED7F2F" w:rsidRPr="007C429F" w:rsidRDefault="00ED7F2F" w:rsidP="002333F7">
      <w:pPr>
        <w:rPr>
          <w:rFonts w:ascii="Times New Roman" w:hAnsi="Times New Roman" w:cs="Times New Roman"/>
          <w:sz w:val="24"/>
          <w:szCs w:val="24"/>
        </w:rPr>
      </w:pPr>
      <w:r w:rsidRPr="007C429F">
        <w:rPr>
          <w:rFonts w:ascii="Times New Roman" w:hAnsi="Times New Roman" w:cs="Times New Roman"/>
          <w:sz w:val="24"/>
          <w:szCs w:val="24"/>
        </w:rPr>
        <w:t xml:space="preserve"> § 1. Maksymalna liczba zezwoleń na sprzedaż napojów alkoholowych zawierających do 4,5% alkoholu oraz piwa przeznaczonych do spożycia w miejscu sprzedaży na terenie Gminy Świekatowo wynosi 8.</w:t>
      </w:r>
    </w:p>
    <w:p w:rsidR="00ED7F2F" w:rsidRPr="007C429F" w:rsidRDefault="00ED7F2F" w:rsidP="002333F7">
      <w:pPr>
        <w:rPr>
          <w:rFonts w:ascii="Times New Roman" w:hAnsi="Times New Roman" w:cs="Times New Roman"/>
          <w:sz w:val="24"/>
          <w:szCs w:val="24"/>
        </w:rPr>
      </w:pPr>
      <w:r w:rsidRPr="007C429F">
        <w:rPr>
          <w:rFonts w:ascii="Times New Roman" w:hAnsi="Times New Roman" w:cs="Times New Roman"/>
          <w:sz w:val="24"/>
          <w:szCs w:val="24"/>
        </w:rPr>
        <w:t xml:space="preserve"> § 2. Maksymalna liczba zezwoleń na sprzedaż napojów alkoholowych zawierających powyżej 4,5% do 18% alkoholu (z wyjątkiem piwa) przeznaczonych do spożycia w miejscu sprzedaży na terenie Gminy Świekatowo wynosi 1.</w:t>
      </w:r>
    </w:p>
    <w:p w:rsidR="00ED7F2F" w:rsidRPr="007C429F" w:rsidRDefault="00ED7F2F" w:rsidP="002333F7">
      <w:pPr>
        <w:rPr>
          <w:rFonts w:ascii="Times New Roman" w:hAnsi="Times New Roman" w:cs="Times New Roman"/>
          <w:sz w:val="24"/>
          <w:szCs w:val="24"/>
        </w:rPr>
      </w:pPr>
      <w:r w:rsidRPr="007C429F">
        <w:rPr>
          <w:rFonts w:ascii="Times New Roman" w:hAnsi="Times New Roman" w:cs="Times New Roman"/>
          <w:sz w:val="24"/>
          <w:szCs w:val="24"/>
        </w:rPr>
        <w:t xml:space="preserve"> § 3. Maksymalna liczba zezwoleń na sprzedaż napojów alkoholowych zawierających powyżej 18% alkoholu przeznaczonych do spożycia w miejscu sprzedaży na terenie Gminy Świekatowo wynosi 1.</w:t>
      </w:r>
    </w:p>
    <w:p w:rsidR="00ED7F2F" w:rsidRPr="007C429F" w:rsidRDefault="00ED7F2F" w:rsidP="002333F7">
      <w:pPr>
        <w:rPr>
          <w:rFonts w:ascii="Times New Roman" w:hAnsi="Times New Roman" w:cs="Times New Roman"/>
          <w:sz w:val="24"/>
          <w:szCs w:val="24"/>
        </w:rPr>
      </w:pPr>
      <w:r w:rsidRPr="007C429F">
        <w:rPr>
          <w:rFonts w:ascii="Times New Roman" w:hAnsi="Times New Roman" w:cs="Times New Roman"/>
          <w:sz w:val="24"/>
          <w:szCs w:val="24"/>
        </w:rPr>
        <w:t xml:space="preserve"> § 4. Maksymalna liczba zezwoleń na sprzedaż napojów alkoholowych zawierających do 4,5% alkoholu oraz piwa przeznaczonych do spożycia poza miejscem sprzedaży na terenie Gminy Świekatowo wynosi 13.</w:t>
      </w:r>
    </w:p>
    <w:p w:rsidR="00ED7F2F" w:rsidRPr="007C429F" w:rsidRDefault="00ED7F2F" w:rsidP="002333F7">
      <w:pPr>
        <w:rPr>
          <w:rFonts w:ascii="Times New Roman" w:hAnsi="Times New Roman" w:cs="Times New Roman"/>
          <w:sz w:val="24"/>
          <w:szCs w:val="24"/>
        </w:rPr>
      </w:pPr>
      <w:r w:rsidRPr="007C429F">
        <w:rPr>
          <w:rFonts w:ascii="Times New Roman" w:hAnsi="Times New Roman" w:cs="Times New Roman"/>
          <w:sz w:val="24"/>
          <w:szCs w:val="24"/>
        </w:rPr>
        <w:t xml:space="preserve"> § 5. Maksymalna liczba zezwoleń na sprzedaż napojów alkoholowych zawierających powyżej 4,5% do 18% alkoholu (z wyjątkiem piwa) przeznaczonych do spożycia poza miejscem sprzedaży na terenie Gminy Świekatowo wynosi 10.</w:t>
      </w:r>
    </w:p>
    <w:p w:rsidR="00ED7F2F" w:rsidRPr="007C429F" w:rsidRDefault="00ED7F2F" w:rsidP="002333F7">
      <w:pPr>
        <w:rPr>
          <w:rFonts w:ascii="Times New Roman" w:hAnsi="Times New Roman" w:cs="Times New Roman"/>
          <w:sz w:val="24"/>
          <w:szCs w:val="24"/>
        </w:rPr>
      </w:pPr>
      <w:r w:rsidRPr="007C429F">
        <w:rPr>
          <w:rFonts w:ascii="Times New Roman" w:hAnsi="Times New Roman" w:cs="Times New Roman"/>
          <w:sz w:val="24"/>
          <w:szCs w:val="24"/>
        </w:rPr>
        <w:t xml:space="preserve"> § 6. Maksymalna liczba zezwoleń na sprzedaż napojów alkoholowych zawierających powyżej 18% alkoholu przeznaczonych do spożycia poza miejscem sprzedaży na terenie Gminy Świekatowo wynosi 11. </w:t>
      </w:r>
    </w:p>
    <w:p w:rsidR="00ED7F2F" w:rsidRPr="00BD3F69" w:rsidRDefault="00ED7F2F" w:rsidP="00BD3F69">
      <w:pPr>
        <w:rPr>
          <w:rFonts w:ascii="Times New Roman" w:hAnsi="Times New Roman" w:cs="Times New Roman"/>
          <w:sz w:val="24"/>
          <w:szCs w:val="24"/>
        </w:rPr>
      </w:pPr>
      <w:r w:rsidRPr="007C429F">
        <w:rPr>
          <w:rFonts w:ascii="Times New Roman" w:hAnsi="Times New Roman" w:cs="Times New Roman"/>
          <w:sz w:val="24"/>
          <w:szCs w:val="24"/>
        </w:rPr>
        <w:t>§ 7. 1. Na terenie Gminy Świekatowo miejsca sprzedaży napojów alkoholowych, przeznaczonych do spożycia poza miejscem sprzedaży jak i w miejscu sprzedaży nie mogą być usytuowane bliżej niż 50 m od obiektów chronionych wymienionych w art. 14 ustawy z dnia 26 października 1982 r. o wychowaniu w trzeźwości i przeciwdziałaniu alkoholizmowi. 2. Pomiaru odległości dokonuje się wzdłuż ciągów komunikacyjnych od drzwi wejściowych obiektów określonych w ust. 1 do drzwi wejściowych miejsc sprzedaży lub podawania napojów alkoholowych.</w:t>
      </w:r>
    </w:p>
    <w:p w:rsidR="00ED7F2F" w:rsidRPr="007C429F" w:rsidRDefault="00ED7F2F" w:rsidP="00BD3F69">
      <w:pPr>
        <w:ind w:firstLine="708"/>
        <w:rPr>
          <w:rFonts w:ascii="Times New Roman" w:hAnsi="Times New Roman" w:cs="Times New Roman"/>
          <w:sz w:val="24"/>
          <w:szCs w:val="24"/>
        </w:rPr>
      </w:pPr>
      <w:r w:rsidRPr="007C429F">
        <w:rPr>
          <w:rFonts w:ascii="Times New Roman" w:hAnsi="Times New Roman" w:cs="Times New Roman"/>
          <w:sz w:val="24"/>
          <w:szCs w:val="24"/>
        </w:rPr>
        <w:t xml:space="preserve">W roku 2018 została przeprowadzona  </w:t>
      </w:r>
      <w:r w:rsidRPr="00266E87">
        <w:rPr>
          <w:rFonts w:ascii="Times New Roman" w:hAnsi="Times New Roman" w:cs="Times New Roman"/>
          <w:b/>
          <w:bCs/>
          <w:sz w:val="24"/>
          <w:szCs w:val="24"/>
        </w:rPr>
        <w:t>diagnoza wśród uczniów klas VII – VIII.</w:t>
      </w:r>
      <w:r w:rsidRPr="007C429F">
        <w:rPr>
          <w:rFonts w:ascii="Times New Roman" w:hAnsi="Times New Roman" w:cs="Times New Roman"/>
          <w:sz w:val="24"/>
          <w:szCs w:val="24"/>
        </w:rPr>
        <w:t xml:space="preserve"> Opracowana przez pana dr.n.hum. Błażeja Adama Dyczewskiego w ranach programu „Zachowaj Trzeźwy Umysł”. Badanie obejmowało bardzo różne obszary: szkoła, rodzina, zdrowie (CZAS WOLNY,AKTYWNOŚĆ FIZYCZNA  I SAMOOCENA STANU ZDROWIA, ZWYCZAJE ŻYWIENIOWE, UŻYWKI I LEKI (ALKOHOL, PAPIEROSY, INNE), przemoc i agresja, granie w gry i korzystanie z internetu i smartfona, podstawowe czynności życia społecznego, praca i ekonomia, kapitał społeczny.</w:t>
      </w:r>
    </w:p>
    <w:p w:rsidR="00ED7F2F" w:rsidRPr="002C6750" w:rsidRDefault="00ED7F2F" w:rsidP="00BC0BD8">
      <w:pPr>
        <w:rPr>
          <w:rFonts w:ascii="Times New Roman" w:hAnsi="Times New Roman" w:cs="Times New Roman"/>
          <w:sz w:val="24"/>
          <w:szCs w:val="24"/>
          <w:u w:val="single"/>
        </w:rPr>
      </w:pPr>
      <w:r w:rsidRPr="002C6750">
        <w:rPr>
          <w:rFonts w:ascii="Times New Roman" w:hAnsi="Times New Roman" w:cs="Times New Roman"/>
          <w:sz w:val="24"/>
          <w:szCs w:val="24"/>
          <w:u w:val="single"/>
        </w:rPr>
        <w:t>Główne cele badania:</w:t>
      </w:r>
    </w:p>
    <w:p w:rsidR="00ED7F2F" w:rsidRPr="007C429F" w:rsidRDefault="00ED7F2F" w:rsidP="00BC0BD8">
      <w:pPr>
        <w:rPr>
          <w:rFonts w:ascii="Times New Roman" w:hAnsi="Times New Roman" w:cs="Times New Roman"/>
          <w:sz w:val="24"/>
          <w:szCs w:val="24"/>
        </w:rPr>
      </w:pPr>
      <w:r w:rsidRPr="007C429F">
        <w:rPr>
          <w:rFonts w:ascii="Times New Roman" w:hAnsi="Times New Roman" w:cs="Times New Roman"/>
          <w:sz w:val="24"/>
          <w:szCs w:val="24"/>
        </w:rPr>
        <w:t>Zasadniczym celem badania było przedstawienie i charakterystyka młodzieży szkolnej (klasy V-VIII) w głównych obszarach życia społecznego, jak również wskazanie na czynniki społeczno-demograficzne determinujące skalę tego zjawiska. Cel ten został zrealizowany poprzez przedstawienie obrazu polskiej młodzieży w następujących obszarach:</w:t>
      </w:r>
    </w:p>
    <w:p w:rsidR="00ED7F2F" w:rsidRPr="007C429F" w:rsidRDefault="00ED7F2F" w:rsidP="00BC0BD8">
      <w:pPr>
        <w:rPr>
          <w:rFonts w:ascii="Times New Roman" w:hAnsi="Times New Roman" w:cs="Times New Roman"/>
          <w:sz w:val="24"/>
          <w:szCs w:val="24"/>
        </w:rPr>
      </w:pPr>
      <w:r w:rsidRPr="007C429F">
        <w:rPr>
          <w:rFonts w:ascii="Times New Roman" w:hAnsi="Times New Roman" w:cs="Times New Roman"/>
          <w:sz w:val="24"/>
          <w:szCs w:val="24"/>
        </w:rPr>
        <w:t>• Szkoła – w jej ramach omówiono stosunek do nauczycieli i nauki, perspektywy i oczekiwania edukacyjne oraz szkolne i pozaszkolne relacje rówieśnicze. • Rodzina – jako podstawowa komórka życia społecznego wywiera ogromny wpływ na każde pokolenie. Przedmiotem niniejszego opracowania jest ocena bezpośrednich relacji rodzinnych, postawy wobec tradycji i przodków, a także wizja małżeństwa i rodziny, jak również wyznawanych wartości. • Zdrowie – to kluczowe zagadnienie dla całej ludzkości. W raporcie przedstawiono aspekty aktywności fizycznej uczniów, oceny jakości życia i zdrowia. • Zwyczaje żywieniowe – wiele się o nich obecnie mówi i wprowadza coraz nowsze rozwiązania legislacyjne. Raport omawia zagadnienia odżywiania się uczniów, spożywania owoców, warzyw i przekąsek, a także zażywania środków psychoaktywnych, alkoholu, papierosów, dopalaczy, suplementów diety, napojów energetycznych i leków. • Przemoc i agresja – jest problemem, na który należy zwracać szczególną uwagę, gdyż niekontrolowana prowadzi do bardzo przykrych konsekwencji. W badaniu ukazano problem przemocy fizycznej i emocjonalnej (psychicznej), głównie w celu zdiagnozowania tego zjawiska. • Granie w gry, korzystanie z internetu i smartfona – to zachowania, z którymi nierzadko mają do czynienia dorośli. Jest to problem dosyć często podejmowany przez badaczy społecznych, chociaż przy tak dynamicznie zmieniających się rozwiązaniach technologicznych trudno jest trafnie zdiagnozować skalę tego zjawiska. W raporcie znalazły się główne wskaźniki  opisujące formy i częstotliwość korzystania z internetu i telefonów komórkowych. • Podstawowe czynności życia codziennego – czy można mówić o stylu życia młodzieży? Na to pytanie odpowiedź nie jest jednoznaczna. Można jednak badać ogólnie rozumiany styl życia jako sposób spędzania wolnego czasu, wykonywania czynności codziennych, uczęszczania na zajęcia pozaszkolne.</w:t>
      </w:r>
    </w:p>
    <w:p w:rsidR="00ED7F2F" w:rsidRPr="007C429F" w:rsidRDefault="00ED7F2F" w:rsidP="00BC0BD8">
      <w:pPr>
        <w:rPr>
          <w:rFonts w:ascii="Times New Roman" w:hAnsi="Times New Roman" w:cs="Times New Roman"/>
          <w:sz w:val="24"/>
          <w:szCs w:val="24"/>
        </w:rPr>
      </w:pPr>
      <w:r w:rsidRPr="007C429F">
        <w:rPr>
          <w:rFonts w:ascii="Times New Roman" w:hAnsi="Times New Roman" w:cs="Times New Roman"/>
          <w:sz w:val="24"/>
          <w:szCs w:val="24"/>
        </w:rPr>
        <w:t>• Praca i ekonomia – finanse dotyczą młodego człowieka podobnie jak dorosłego. Są nie mniej ważne, jednak posiadają inny wymiar. Raport relacjonuje zagadnienie finansów młodzieży, wydatków, a także postaw wobec sukcesu zawodowego i podejmowanych prac zarobkowych. • Kapitał społeczny – hasło bardzo modne i często wykorzystywane do ukazania pewnych umiejętności społeczeństw i grup społecznych, dzięki którym jedne społeczeństwa są spójne, zorganizowane i odporne na manipulację, a inne niespójne, podążające wyłącznie za korzyściami materialnymi i konsumpcyjnymi potrzebami. W tym punkcie przedstawiono zagadnienia uogólnionego zaufania społecznego, patriotyzmu, patriotyzmu lokalnego, a także moralności i religijności młodzieży.</w:t>
      </w:r>
    </w:p>
    <w:p w:rsidR="00ED7F2F" w:rsidRPr="007C429F" w:rsidRDefault="00ED7F2F" w:rsidP="00BC0BD8">
      <w:pPr>
        <w:rPr>
          <w:rFonts w:ascii="Times New Roman" w:hAnsi="Times New Roman" w:cs="Times New Roman"/>
          <w:b/>
          <w:bCs/>
          <w:sz w:val="24"/>
          <w:szCs w:val="24"/>
        </w:rPr>
      </w:pPr>
      <w:r w:rsidRPr="007C429F">
        <w:rPr>
          <w:rFonts w:ascii="Times New Roman" w:hAnsi="Times New Roman" w:cs="Times New Roman"/>
          <w:b/>
          <w:bCs/>
          <w:sz w:val="24"/>
          <w:szCs w:val="24"/>
        </w:rPr>
        <w:t>Do pracy GKP i RPA w naszej gminie istotne były wyniki z obszaru zdrowia, które zamieszczamy poniżej w tabeli.</w:t>
      </w:r>
    </w:p>
    <w:p w:rsidR="00ED7F2F" w:rsidRPr="007C429F" w:rsidRDefault="00ED7F2F" w:rsidP="00BC0BD8">
      <w:pPr>
        <w:rPr>
          <w:rFonts w:ascii="Times New Roman" w:hAnsi="Times New Roman" w:cs="Times New Roman"/>
          <w:sz w:val="24"/>
          <w:szCs w:val="24"/>
        </w:rPr>
      </w:pPr>
      <w:r w:rsidRPr="007C429F">
        <w:rPr>
          <w:rFonts w:ascii="Times New Roman" w:hAnsi="Times New Roman" w:cs="Times New Roman"/>
          <w:sz w:val="24"/>
          <w:szCs w:val="24"/>
        </w:rPr>
        <w:t>Pytanie 1: Czy w ciągu ostatnich 12 miesięcy widziałeś kogoś ze swoich rówieśników, kto:</w:t>
      </w:r>
    </w:p>
    <w:p w:rsidR="00ED7F2F" w:rsidRPr="007C429F" w:rsidRDefault="00ED7F2F" w:rsidP="00BC0BD8">
      <w:pPr>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96"/>
        <w:gridCol w:w="1134"/>
        <w:gridCol w:w="1070"/>
        <w:gridCol w:w="1295"/>
        <w:gridCol w:w="1295"/>
        <w:gridCol w:w="1295"/>
        <w:gridCol w:w="1310"/>
      </w:tblGrid>
      <w:tr w:rsidR="00ED7F2F" w:rsidRPr="00FB1A13">
        <w:tc>
          <w:tcPr>
            <w:tcW w:w="1696" w:type="dxa"/>
            <w:vMerge w:val="restart"/>
          </w:tcPr>
          <w:p w:rsidR="00ED7F2F" w:rsidRPr="00FB1A13" w:rsidRDefault="00ED7F2F" w:rsidP="00FB1A13">
            <w:pPr>
              <w:spacing w:after="0" w:line="240" w:lineRule="auto"/>
              <w:rPr>
                <w:rFonts w:ascii="Times New Roman" w:hAnsi="Times New Roman" w:cs="Times New Roman"/>
                <w:sz w:val="24"/>
                <w:szCs w:val="24"/>
              </w:rPr>
            </w:pPr>
            <w:r w:rsidRPr="00FB1A13">
              <w:rPr>
                <w:rFonts w:ascii="Times New Roman" w:hAnsi="Times New Roman" w:cs="Times New Roman"/>
                <w:sz w:val="24"/>
                <w:szCs w:val="24"/>
              </w:rPr>
              <w:t xml:space="preserve">Pytanie 1 </w:t>
            </w:r>
          </w:p>
        </w:tc>
        <w:tc>
          <w:tcPr>
            <w:tcW w:w="7366" w:type="dxa"/>
            <w:gridSpan w:val="6"/>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Wszyscy</w:t>
            </w:r>
          </w:p>
        </w:tc>
      </w:tr>
      <w:tr w:rsidR="00ED7F2F" w:rsidRPr="00FB1A13">
        <w:tc>
          <w:tcPr>
            <w:tcW w:w="1696" w:type="dxa"/>
            <w:vMerge/>
          </w:tcPr>
          <w:p w:rsidR="00ED7F2F" w:rsidRPr="00FB1A13" w:rsidRDefault="00ED7F2F" w:rsidP="00FB1A13">
            <w:pPr>
              <w:spacing w:after="0" w:line="240" w:lineRule="auto"/>
              <w:rPr>
                <w:rFonts w:ascii="Times New Roman" w:hAnsi="Times New Roman" w:cs="Times New Roman"/>
                <w:sz w:val="24"/>
                <w:szCs w:val="24"/>
              </w:rPr>
            </w:pPr>
          </w:p>
        </w:tc>
        <w:tc>
          <w:tcPr>
            <w:tcW w:w="1134"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Wcale</w:t>
            </w:r>
          </w:p>
        </w:tc>
        <w:tc>
          <w:tcPr>
            <w:tcW w:w="1052"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Raz w miesiącu lub rzadziej</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Kilka razy w miesiącu</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Raz na tydzień</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Kilka razy w tygodniu</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Codziennie</w:t>
            </w:r>
          </w:p>
        </w:tc>
      </w:tr>
      <w:tr w:rsidR="00ED7F2F" w:rsidRPr="00FB1A13">
        <w:tc>
          <w:tcPr>
            <w:tcW w:w="1696" w:type="dxa"/>
          </w:tcPr>
          <w:p w:rsidR="00ED7F2F" w:rsidRPr="00FB1A13" w:rsidRDefault="00ED7F2F" w:rsidP="00FB1A13">
            <w:pPr>
              <w:spacing w:after="0" w:line="240" w:lineRule="auto"/>
              <w:rPr>
                <w:rFonts w:ascii="Times New Roman" w:hAnsi="Times New Roman" w:cs="Times New Roman"/>
                <w:sz w:val="24"/>
                <w:szCs w:val="24"/>
              </w:rPr>
            </w:pPr>
            <w:r w:rsidRPr="00FB1A13">
              <w:rPr>
                <w:rFonts w:ascii="Times New Roman" w:hAnsi="Times New Roman" w:cs="Times New Roman"/>
                <w:sz w:val="24"/>
                <w:szCs w:val="24"/>
              </w:rPr>
              <w:t>Palił papierosy</w:t>
            </w:r>
          </w:p>
        </w:tc>
        <w:tc>
          <w:tcPr>
            <w:tcW w:w="1134"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71,43</w:t>
            </w:r>
          </w:p>
        </w:tc>
        <w:tc>
          <w:tcPr>
            <w:tcW w:w="1052"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14,29</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3,57</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10,71</w:t>
            </w:r>
          </w:p>
        </w:tc>
      </w:tr>
      <w:tr w:rsidR="00ED7F2F" w:rsidRPr="00FB1A13">
        <w:tc>
          <w:tcPr>
            <w:tcW w:w="1696" w:type="dxa"/>
          </w:tcPr>
          <w:p w:rsidR="00ED7F2F" w:rsidRPr="00FB1A13" w:rsidRDefault="00ED7F2F" w:rsidP="00FB1A13">
            <w:pPr>
              <w:spacing w:after="0" w:line="240" w:lineRule="auto"/>
              <w:rPr>
                <w:rFonts w:ascii="Times New Roman" w:hAnsi="Times New Roman" w:cs="Times New Roman"/>
                <w:sz w:val="24"/>
                <w:szCs w:val="24"/>
              </w:rPr>
            </w:pPr>
            <w:r w:rsidRPr="00FB1A13">
              <w:rPr>
                <w:rFonts w:ascii="Times New Roman" w:hAnsi="Times New Roman" w:cs="Times New Roman"/>
                <w:sz w:val="24"/>
                <w:szCs w:val="24"/>
              </w:rPr>
              <w:t>Palił marihuanę</w:t>
            </w:r>
          </w:p>
        </w:tc>
        <w:tc>
          <w:tcPr>
            <w:tcW w:w="1134"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96,43</w:t>
            </w:r>
          </w:p>
        </w:tc>
        <w:tc>
          <w:tcPr>
            <w:tcW w:w="1052"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3,57</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r>
      <w:tr w:rsidR="00ED7F2F" w:rsidRPr="00FB1A13">
        <w:tc>
          <w:tcPr>
            <w:tcW w:w="1696" w:type="dxa"/>
          </w:tcPr>
          <w:p w:rsidR="00ED7F2F" w:rsidRPr="00FB1A13" w:rsidRDefault="00ED7F2F" w:rsidP="00FB1A13">
            <w:pPr>
              <w:spacing w:after="0" w:line="240" w:lineRule="auto"/>
              <w:rPr>
                <w:rFonts w:ascii="Times New Roman" w:hAnsi="Times New Roman" w:cs="Times New Roman"/>
                <w:sz w:val="24"/>
                <w:szCs w:val="24"/>
              </w:rPr>
            </w:pPr>
            <w:r w:rsidRPr="00FB1A13">
              <w:rPr>
                <w:rFonts w:ascii="Times New Roman" w:hAnsi="Times New Roman" w:cs="Times New Roman"/>
                <w:sz w:val="24"/>
                <w:szCs w:val="24"/>
              </w:rPr>
              <w:t>Zażywał dopalaczy</w:t>
            </w:r>
          </w:p>
        </w:tc>
        <w:tc>
          <w:tcPr>
            <w:tcW w:w="1134"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96,43</w:t>
            </w:r>
          </w:p>
        </w:tc>
        <w:tc>
          <w:tcPr>
            <w:tcW w:w="1052"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3,57</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r>
      <w:tr w:rsidR="00ED7F2F" w:rsidRPr="00FB1A13">
        <w:tc>
          <w:tcPr>
            <w:tcW w:w="1696" w:type="dxa"/>
          </w:tcPr>
          <w:p w:rsidR="00ED7F2F" w:rsidRPr="00FB1A13" w:rsidRDefault="00ED7F2F" w:rsidP="00FB1A13">
            <w:pPr>
              <w:spacing w:after="0" w:line="240" w:lineRule="auto"/>
              <w:rPr>
                <w:rFonts w:ascii="Times New Roman" w:hAnsi="Times New Roman" w:cs="Times New Roman"/>
                <w:sz w:val="24"/>
                <w:szCs w:val="24"/>
              </w:rPr>
            </w:pPr>
            <w:r w:rsidRPr="00FB1A13">
              <w:rPr>
                <w:rFonts w:ascii="Times New Roman" w:hAnsi="Times New Roman" w:cs="Times New Roman"/>
                <w:sz w:val="24"/>
                <w:szCs w:val="24"/>
              </w:rPr>
              <w:t>Pił piwo</w:t>
            </w:r>
          </w:p>
        </w:tc>
        <w:tc>
          <w:tcPr>
            <w:tcW w:w="1134"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82,14</w:t>
            </w:r>
          </w:p>
        </w:tc>
        <w:tc>
          <w:tcPr>
            <w:tcW w:w="1052"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10,71</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3,57</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3,57</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r>
      <w:tr w:rsidR="00ED7F2F" w:rsidRPr="00FB1A13">
        <w:tc>
          <w:tcPr>
            <w:tcW w:w="1696" w:type="dxa"/>
          </w:tcPr>
          <w:p w:rsidR="00ED7F2F" w:rsidRPr="00FB1A13" w:rsidRDefault="00ED7F2F" w:rsidP="00FB1A13">
            <w:pPr>
              <w:spacing w:after="0" w:line="240" w:lineRule="auto"/>
              <w:rPr>
                <w:rFonts w:ascii="Times New Roman" w:hAnsi="Times New Roman" w:cs="Times New Roman"/>
                <w:sz w:val="24"/>
                <w:szCs w:val="24"/>
              </w:rPr>
            </w:pPr>
            <w:r w:rsidRPr="00FB1A13">
              <w:rPr>
                <w:rFonts w:ascii="Times New Roman" w:hAnsi="Times New Roman" w:cs="Times New Roman"/>
                <w:sz w:val="24"/>
                <w:szCs w:val="24"/>
              </w:rPr>
              <w:t>Pił wino</w:t>
            </w:r>
          </w:p>
        </w:tc>
        <w:tc>
          <w:tcPr>
            <w:tcW w:w="1134"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100</w:t>
            </w:r>
          </w:p>
        </w:tc>
        <w:tc>
          <w:tcPr>
            <w:tcW w:w="1052"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r>
      <w:tr w:rsidR="00ED7F2F" w:rsidRPr="00FB1A13">
        <w:tc>
          <w:tcPr>
            <w:tcW w:w="1696" w:type="dxa"/>
          </w:tcPr>
          <w:p w:rsidR="00ED7F2F" w:rsidRPr="00FB1A13" w:rsidRDefault="00ED7F2F" w:rsidP="00FB1A13">
            <w:pPr>
              <w:spacing w:after="0" w:line="240" w:lineRule="auto"/>
              <w:rPr>
                <w:rFonts w:ascii="Times New Roman" w:hAnsi="Times New Roman" w:cs="Times New Roman"/>
                <w:sz w:val="24"/>
                <w:szCs w:val="24"/>
              </w:rPr>
            </w:pPr>
            <w:r w:rsidRPr="00FB1A13">
              <w:rPr>
                <w:rFonts w:ascii="Times New Roman" w:hAnsi="Times New Roman" w:cs="Times New Roman"/>
                <w:sz w:val="24"/>
                <w:szCs w:val="24"/>
              </w:rPr>
              <w:t>Pił wódkę</w:t>
            </w:r>
          </w:p>
        </w:tc>
        <w:tc>
          <w:tcPr>
            <w:tcW w:w="1134"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92,86</w:t>
            </w:r>
          </w:p>
        </w:tc>
        <w:tc>
          <w:tcPr>
            <w:tcW w:w="1052"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3,57</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3,57</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r>
      <w:tr w:rsidR="00ED7F2F" w:rsidRPr="00FB1A13">
        <w:tc>
          <w:tcPr>
            <w:tcW w:w="1696" w:type="dxa"/>
          </w:tcPr>
          <w:p w:rsidR="00ED7F2F" w:rsidRPr="00FB1A13" w:rsidRDefault="00ED7F2F" w:rsidP="00FB1A13">
            <w:pPr>
              <w:spacing w:after="0" w:line="240" w:lineRule="auto"/>
              <w:rPr>
                <w:rFonts w:ascii="Times New Roman" w:hAnsi="Times New Roman" w:cs="Times New Roman"/>
                <w:sz w:val="24"/>
                <w:szCs w:val="24"/>
              </w:rPr>
            </w:pPr>
            <w:r w:rsidRPr="00FB1A13">
              <w:rPr>
                <w:rFonts w:ascii="Times New Roman" w:hAnsi="Times New Roman" w:cs="Times New Roman"/>
                <w:sz w:val="24"/>
                <w:szCs w:val="24"/>
              </w:rPr>
              <w:t>Pił  szampana</w:t>
            </w:r>
          </w:p>
        </w:tc>
        <w:tc>
          <w:tcPr>
            <w:tcW w:w="1134"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67,86</w:t>
            </w:r>
          </w:p>
        </w:tc>
        <w:tc>
          <w:tcPr>
            <w:tcW w:w="1052"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32,14</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r>
      <w:tr w:rsidR="00ED7F2F" w:rsidRPr="00FB1A13">
        <w:tc>
          <w:tcPr>
            <w:tcW w:w="1696" w:type="dxa"/>
          </w:tcPr>
          <w:p w:rsidR="00ED7F2F" w:rsidRPr="00FB1A13" w:rsidRDefault="00ED7F2F" w:rsidP="00FB1A13">
            <w:pPr>
              <w:spacing w:after="0" w:line="240" w:lineRule="auto"/>
              <w:rPr>
                <w:rFonts w:ascii="Times New Roman" w:hAnsi="Times New Roman" w:cs="Times New Roman"/>
                <w:sz w:val="24"/>
                <w:szCs w:val="24"/>
              </w:rPr>
            </w:pPr>
            <w:r w:rsidRPr="00FB1A13">
              <w:rPr>
                <w:rFonts w:ascii="Times New Roman" w:hAnsi="Times New Roman" w:cs="Times New Roman"/>
                <w:sz w:val="24"/>
                <w:szCs w:val="24"/>
              </w:rPr>
              <w:t xml:space="preserve">Pił drinka                      </w:t>
            </w:r>
          </w:p>
        </w:tc>
        <w:tc>
          <w:tcPr>
            <w:tcW w:w="1134"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89,29</w:t>
            </w:r>
          </w:p>
        </w:tc>
        <w:tc>
          <w:tcPr>
            <w:tcW w:w="1052"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10,71</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r>
    </w:tbl>
    <w:p w:rsidR="00ED7F2F" w:rsidRPr="007C429F" w:rsidRDefault="00ED7F2F" w:rsidP="00BC0BD8">
      <w:pPr>
        <w:rPr>
          <w:rFonts w:ascii="Times New Roman" w:hAnsi="Times New Roman" w:cs="Times New Roman"/>
          <w:sz w:val="24"/>
          <w:szCs w:val="24"/>
        </w:rPr>
      </w:pPr>
    </w:p>
    <w:p w:rsidR="00ED7F2F" w:rsidRPr="007C429F" w:rsidRDefault="00ED7F2F" w:rsidP="00BC0BD8">
      <w:pPr>
        <w:rPr>
          <w:rFonts w:ascii="Times New Roman" w:hAnsi="Times New Roman" w:cs="Times New Roman"/>
          <w:sz w:val="24"/>
          <w:szCs w:val="24"/>
        </w:rPr>
      </w:pPr>
      <w:r w:rsidRPr="007C429F">
        <w:rPr>
          <w:rFonts w:ascii="Times New Roman" w:hAnsi="Times New Roman" w:cs="Times New Roman"/>
          <w:sz w:val="24"/>
          <w:szCs w:val="24"/>
        </w:rPr>
        <w:t>Pytanie 2: Czy ty sam(a) w ciągu ostatnich 12 miesięcy:</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
        <w:gridCol w:w="1696"/>
        <w:gridCol w:w="1134"/>
        <w:gridCol w:w="1070"/>
        <w:gridCol w:w="1295"/>
        <w:gridCol w:w="1295"/>
        <w:gridCol w:w="1295"/>
        <w:gridCol w:w="1310"/>
      </w:tblGrid>
      <w:tr w:rsidR="00ED7F2F" w:rsidRPr="00FB1A13">
        <w:tc>
          <w:tcPr>
            <w:tcW w:w="1696" w:type="dxa"/>
            <w:gridSpan w:val="2"/>
            <w:vMerge w:val="restart"/>
          </w:tcPr>
          <w:p w:rsidR="00ED7F2F" w:rsidRPr="00FB1A13" w:rsidRDefault="00ED7F2F" w:rsidP="00FB1A13">
            <w:pPr>
              <w:spacing w:after="0" w:line="240" w:lineRule="auto"/>
              <w:rPr>
                <w:rFonts w:ascii="Times New Roman" w:hAnsi="Times New Roman" w:cs="Times New Roman"/>
                <w:sz w:val="24"/>
                <w:szCs w:val="24"/>
              </w:rPr>
            </w:pPr>
            <w:r w:rsidRPr="00FB1A13">
              <w:rPr>
                <w:rFonts w:ascii="Times New Roman" w:hAnsi="Times New Roman" w:cs="Times New Roman"/>
                <w:sz w:val="24"/>
                <w:szCs w:val="24"/>
              </w:rPr>
              <w:t>Pytanie 2</w:t>
            </w:r>
          </w:p>
        </w:tc>
        <w:tc>
          <w:tcPr>
            <w:tcW w:w="7366" w:type="dxa"/>
            <w:gridSpan w:val="6"/>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Wszyscy</w:t>
            </w:r>
          </w:p>
        </w:tc>
      </w:tr>
      <w:tr w:rsidR="00ED7F2F" w:rsidRPr="00FB1A13">
        <w:tc>
          <w:tcPr>
            <w:tcW w:w="1696" w:type="dxa"/>
            <w:gridSpan w:val="2"/>
            <w:vMerge/>
          </w:tcPr>
          <w:p w:rsidR="00ED7F2F" w:rsidRPr="00FB1A13" w:rsidRDefault="00ED7F2F" w:rsidP="00FB1A13">
            <w:pPr>
              <w:spacing w:after="0" w:line="240" w:lineRule="auto"/>
              <w:rPr>
                <w:rFonts w:ascii="Times New Roman" w:hAnsi="Times New Roman" w:cs="Times New Roman"/>
                <w:sz w:val="24"/>
                <w:szCs w:val="24"/>
              </w:rPr>
            </w:pPr>
          </w:p>
        </w:tc>
        <w:tc>
          <w:tcPr>
            <w:tcW w:w="1134"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Wcale</w:t>
            </w:r>
          </w:p>
        </w:tc>
        <w:tc>
          <w:tcPr>
            <w:tcW w:w="1052"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Raz w miesiącu lub rzadziej</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Kilka razy w miesiącu</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Raz na tydzień</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Kilka razy w tygodniu</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Codziennie</w:t>
            </w:r>
          </w:p>
        </w:tc>
      </w:tr>
      <w:tr w:rsidR="00ED7F2F" w:rsidRPr="00FB1A13">
        <w:tc>
          <w:tcPr>
            <w:tcW w:w="1696" w:type="dxa"/>
            <w:gridSpan w:val="2"/>
          </w:tcPr>
          <w:p w:rsidR="00ED7F2F" w:rsidRPr="00FB1A13" w:rsidRDefault="00ED7F2F" w:rsidP="00FB1A13">
            <w:pPr>
              <w:spacing w:after="0" w:line="240" w:lineRule="auto"/>
              <w:rPr>
                <w:rFonts w:ascii="Times New Roman" w:hAnsi="Times New Roman" w:cs="Times New Roman"/>
                <w:sz w:val="24"/>
                <w:szCs w:val="24"/>
              </w:rPr>
            </w:pPr>
            <w:r w:rsidRPr="00FB1A13">
              <w:rPr>
                <w:rFonts w:ascii="Times New Roman" w:hAnsi="Times New Roman" w:cs="Times New Roman"/>
                <w:sz w:val="24"/>
                <w:szCs w:val="24"/>
              </w:rPr>
              <w:t>Paliłeś papierosy</w:t>
            </w:r>
          </w:p>
        </w:tc>
        <w:tc>
          <w:tcPr>
            <w:tcW w:w="1134"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92,86</w:t>
            </w:r>
          </w:p>
        </w:tc>
        <w:tc>
          <w:tcPr>
            <w:tcW w:w="1052"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3,57</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3,57</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r>
      <w:tr w:rsidR="00ED7F2F" w:rsidRPr="00FB1A13">
        <w:tc>
          <w:tcPr>
            <w:tcW w:w="1696" w:type="dxa"/>
            <w:gridSpan w:val="2"/>
          </w:tcPr>
          <w:p w:rsidR="00ED7F2F" w:rsidRPr="00FB1A13" w:rsidRDefault="00ED7F2F" w:rsidP="00FB1A13">
            <w:pPr>
              <w:spacing w:after="0" w:line="240" w:lineRule="auto"/>
              <w:rPr>
                <w:rFonts w:ascii="Times New Roman" w:hAnsi="Times New Roman" w:cs="Times New Roman"/>
                <w:sz w:val="24"/>
                <w:szCs w:val="24"/>
              </w:rPr>
            </w:pPr>
            <w:r w:rsidRPr="00FB1A13">
              <w:rPr>
                <w:rFonts w:ascii="Times New Roman" w:hAnsi="Times New Roman" w:cs="Times New Roman"/>
                <w:sz w:val="24"/>
                <w:szCs w:val="24"/>
              </w:rPr>
              <w:t>Paliłeś marihuanę</w:t>
            </w:r>
          </w:p>
        </w:tc>
        <w:tc>
          <w:tcPr>
            <w:tcW w:w="1134"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96,43</w:t>
            </w:r>
          </w:p>
        </w:tc>
        <w:tc>
          <w:tcPr>
            <w:tcW w:w="1052"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3,57</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r>
      <w:tr w:rsidR="00ED7F2F" w:rsidRPr="00FB1A13">
        <w:tc>
          <w:tcPr>
            <w:tcW w:w="1696" w:type="dxa"/>
            <w:gridSpan w:val="2"/>
          </w:tcPr>
          <w:p w:rsidR="00ED7F2F" w:rsidRPr="00FB1A13" w:rsidRDefault="00ED7F2F" w:rsidP="00FB1A13">
            <w:pPr>
              <w:spacing w:after="0" w:line="240" w:lineRule="auto"/>
              <w:rPr>
                <w:rFonts w:ascii="Times New Roman" w:hAnsi="Times New Roman" w:cs="Times New Roman"/>
                <w:sz w:val="24"/>
                <w:szCs w:val="24"/>
              </w:rPr>
            </w:pPr>
            <w:r w:rsidRPr="00FB1A13">
              <w:rPr>
                <w:rFonts w:ascii="Times New Roman" w:hAnsi="Times New Roman" w:cs="Times New Roman"/>
                <w:sz w:val="24"/>
                <w:szCs w:val="24"/>
              </w:rPr>
              <w:t>Zażywałeś dopalaczy</w:t>
            </w:r>
          </w:p>
        </w:tc>
        <w:tc>
          <w:tcPr>
            <w:tcW w:w="1134"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96,43</w:t>
            </w:r>
          </w:p>
        </w:tc>
        <w:tc>
          <w:tcPr>
            <w:tcW w:w="1052"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3,57</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r>
      <w:tr w:rsidR="00ED7F2F" w:rsidRPr="00FB1A13">
        <w:tc>
          <w:tcPr>
            <w:tcW w:w="1696" w:type="dxa"/>
            <w:gridSpan w:val="2"/>
          </w:tcPr>
          <w:p w:rsidR="00ED7F2F" w:rsidRPr="00FB1A13" w:rsidRDefault="00ED7F2F" w:rsidP="00FB1A13">
            <w:pPr>
              <w:spacing w:after="0" w:line="240" w:lineRule="auto"/>
              <w:rPr>
                <w:rFonts w:ascii="Times New Roman" w:hAnsi="Times New Roman" w:cs="Times New Roman"/>
                <w:sz w:val="24"/>
                <w:szCs w:val="24"/>
              </w:rPr>
            </w:pPr>
            <w:r w:rsidRPr="00FB1A13">
              <w:rPr>
                <w:rFonts w:ascii="Times New Roman" w:hAnsi="Times New Roman" w:cs="Times New Roman"/>
                <w:sz w:val="24"/>
                <w:szCs w:val="24"/>
              </w:rPr>
              <w:t>Wypiłeś piwo</w:t>
            </w:r>
          </w:p>
        </w:tc>
        <w:tc>
          <w:tcPr>
            <w:tcW w:w="1134"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92,86</w:t>
            </w:r>
          </w:p>
        </w:tc>
        <w:tc>
          <w:tcPr>
            <w:tcW w:w="1052"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3,57</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3,57</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r>
      <w:tr w:rsidR="00ED7F2F" w:rsidRPr="00FB1A13">
        <w:tc>
          <w:tcPr>
            <w:tcW w:w="1696" w:type="dxa"/>
            <w:gridSpan w:val="2"/>
          </w:tcPr>
          <w:p w:rsidR="00ED7F2F" w:rsidRPr="00FB1A13" w:rsidRDefault="00ED7F2F" w:rsidP="00FB1A13">
            <w:pPr>
              <w:spacing w:after="0" w:line="240" w:lineRule="auto"/>
              <w:rPr>
                <w:rFonts w:ascii="Times New Roman" w:hAnsi="Times New Roman" w:cs="Times New Roman"/>
                <w:sz w:val="24"/>
                <w:szCs w:val="24"/>
              </w:rPr>
            </w:pPr>
            <w:r w:rsidRPr="00FB1A13">
              <w:rPr>
                <w:rFonts w:ascii="Times New Roman" w:hAnsi="Times New Roman" w:cs="Times New Roman"/>
                <w:sz w:val="24"/>
                <w:szCs w:val="24"/>
              </w:rPr>
              <w:t>Wypiłeś wino</w:t>
            </w:r>
          </w:p>
        </w:tc>
        <w:tc>
          <w:tcPr>
            <w:tcW w:w="1134"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96,43</w:t>
            </w:r>
          </w:p>
        </w:tc>
        <w:tc>
          <w:tcPr>
            <w:tcW w:w="1052"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3,57</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r>
      <w:tr w:rsidR="00ED7F2F" w:rsidRPr="00FB1A13">
        <w:tc>
          <w:tcPr>
            <w:tcW w:w="1696" w:type="dxa"/>
            <w:gridSpan w:val="2"/>
          </w:tcPr>
          <w:p w:rsidR="00ED7F2F" w:rsidRPr="00FB1A13" w:rsidRDefault="00ED7F2F" w:rsidP="00FB1A13">
            <w:pPr>
              <w:spacing w:after="0" w:line="240" w:lineRule="auto"/>
              <w:rPr>
                <w:rFonts w:ascii="Times New Roman" w:hAnsi="Times New Roman" w:cs="Times New Roman"/>
                <w:sz w:val="24"/>
                <w:szCs w:val="24"/>
              </w:rPr>
            </w:pPr>
            <w:r w:rsidRPr="00FB1A13">
              <w:rPr>
                <w:rFonts w:ascii="Times New Roman" w:hAnsi="Times New Roman" w:cs="Times New Roman"/>
                <w:sz w:val="24"/>
                <w:szCs w:val="24"/>
              </w:rPr>
              <w:t>Wypiłeś wódkę</w:t>
            </w:r>
          </w:p>
        </w:tc>
        <w:tc>
          <w:tcPr>
            <w:tcW w:w="1134"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96,43</w:t>
            </w:r>
          </w:p>
        </w:tc>
        <w:tc>
          <w:tcPr>
            <w:tcW w:w="1052"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3,57</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r>
      <w:tr w:rsidR="00ED7F2F" w:rsidRPr="00FB1A13">
        <w:tc>
          <w:tcPr>
            <w:tcW w:w="1696" w:type="dxa"/>
            <w:gridSpan w:val="2"/>
          </w:tcPr>
          <w:p w:rsidR="00ED7F2F" w:rsidRPr="00FB1A13" w:rsidRDefault="00ED7F2F" w:rsidP="00FB1A13">
            <w:pPr>
              <w:spacing w:after="0" w:line="240" w:lineRule="auto"/>
              <w:rPr>
                <w:rFonts w:ascii="Times New Roman" w:hAnsi="Times New Roman" w:cs="Times New Roman"/>
                <w:sz w:val="24"/>
                <w:szCs w:val="24"/>
              </w:rPr>
            </w:pPr>
            <w:r w:rsidRPr="00FB1A13">
              <w:rPr>
                <w:rFonts w:ascii="Times New Roman" w:hAnsi="Times New Roman" w:cs="Times New Roman"/>
                <w:sz w:val="24"/>
                <w:szCs w:val="24"/>
              </w:rPr>
              <w:t>Wypiłeś  szampana</w:t>
            </w:r>
          </w:p>
        </w:tc>
        <w:tc>
          <w:tcPr>
            <w:tcW w:w="1134"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75</w:t>
            </w:r>
          </w:p>
        </w:tc>
        <w:tc>
          <w:tcPr>
            <w:tcW w:w="1052"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17,86</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7,14</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r>
      <w:tr w:rsidR="00ED7F2F" w:rsidRPr="00FB1A13">
        <w:trPr>
          <w:gridBefore w:val="1"/>
        </w:trPr>
        <w:tc>
          <w:tcPr>
            <w:tcW w:w="1696" w:type="dxa"/>
          </w:tcPr>
          <w:p w:rsidR="00ED7F2F" w:rsidRPr="00FB1A13" w:rsidRDefault="00ED7F2F" w:rsidP="00FB1A13">
            <w:pPr>
              <w:spacing w:after="0" w:line="240" w:lineRule="auto"/>
              <w:rPr>
                <w:rFonts w:ascii="Times New Roman" w:hAnsi="Times New Roman" w:cs="Times New Roman"/>
                <w:sz w:val="24"/>
                <w:szCs w:val="24"/>
              </w:rPr>
            </w:pPr>
            <w:r w:rsidRPr="00FB1A13">
              <w:rPr>
                <w:rFonts w:ascii="Times New Roman" w:hAnsi="Times New Roman" w:cs="Times New Roman"/>
                <w:sz w:val="24"/>
                <w:szCs w:val="24"/>
              </w:rPr>
              <w:t xml:space="preserve">Wypiłeś drinka                      </w:t>
            </w:r>
          </w:p>
        </w:tc>
        <w:tc>
          <w:tcPr>
            <w:tcW w:w="1134"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89,29</w:t>
            </w:r>
          </w:p>
        </w:tc>
        <w:tc>
          <w:tcPr>
            <w:tcW w:w="1052"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10, 71</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r>
    </w:tbl>
    <w:p w:rsidR="00ED7F2F" w:rsidRPr="007C429F" w:rsidRDefault="00ED7F2F" w:rsidP="00BC0BD8">
      <w:pPr>
        <w:rPr>
          <w:rFonts w:ascii="Times New Roman" w:hAnsi="Times New Roman" w:cs="Times New Roman"/>
          <w:sz w:val="24"/>
          <w:szCs w:val="24"/>
        </w:rPr>
      </w:pPr>
    </w:p>
    <w:p w:rsidR="00ED7F2F" w:rsidRPr="007C429F" w:rsidRDefault="00ED7F2F" w:rsidP="00BC0BD8">
      <w:pPr>
        <w:rPr>
          <w:rFonts w:ascii="Times New Roman" w:hAnsi="Times New Roman" w:cs="Times New Roman"/>
          <w:sz w:val="24"/>
          <w:szCs w:val="24"/>
        </w:rPr>
      </w:pPr>
      <w:r w:rsidRPr="007C429F">
        <w:rPr>
          <w:rFonts w:ascii="Times New Roman" w:hAnsi="Times New Roman" w:cs="Times New Roman"/>
          <w:sz w:val="24"/>
          <w:szCs w:val="24"/>
        </w:rPr>
        <w:t>Pytanie 3: Czy ty sama w ciągu ostatnich 12 miesięcy?</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96"/>
        <w:gridCol w:w="1134"/>
        <w:gridCol w:w="1070"/>
        <w:gridCol w:w="1295"/>
        <w:gridCol w:w="1295"/>
        <w:gridCol w:w="1295"/>
        <w:gridCol w:w="1310"/>
      </w:tblGrid>
      <w:tr w:rsidR="00ED7F2F" w:rsidRPr="00FB1A13">
        <w:tc>
          <w:tcPr>
            <w:tcW w:w="1696" w:type="dxa"/>
            <w:vMerge w:val="restart"/>
          </w:tcPr>
          <w:p w:rsidR="00ED7F2F" w:rsidRPr="00FB1A13" w:rsidRDefault="00ED7F2F" w:rsidP="00FB1A13">
            <w:pPr>
              <w:spacing w:after="0" w:line="240" w:lineRule="auto"/>
              <w:rPr>
                <w:rFonts w:ascii="Times New Roman" w:hAnsi="Times New Roman" w:cs="Times New Roman"/>
                <w:sz w:val="24"/>
                <w:szCs w:val="24"/>
              </w:rPr>
            </w:pPr>
            <w:r w:rsidRPr="00FB1A13">
              <w:rPr>
                <w:rFonts w:ascii="Times New Roman" w:hAnsi="Times New Roman" w:cs="Times New Roman"/>
                <w:sz w:val="24"/>
                <w:szCs w:val="24"/>
              </w:rPr>
              <w:t>Pytanie 3</w:t>
            </w:r>
          </w:p>
        </w:tc>
        <w:tc>
          <w:tcPr>
            <w:tcW w:w="7366" w:type="dxa"/>
            <w:gridSpan w:val="6"/>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Dziewczynki</w:t>
            </w:r>
          </w:p>
        </w:tc>
      </w:tr>
      <w:tr w:rsidR="00ED7F2F" w:rsidRPr="00FB1A13">
        <w:tc>
          <w:tcPr>
            <w:tcW w:w="1696" w:type="dxa"/>
            <w:vMerge/>
          </w:tcPr>
          <w:p w:rsidR="00ED7F2F" w:rsidRPr="00FB1A13" w:rsidRDefault="00ED7F2F" w:rsidP="00FB1A13">
            <w:pPr>
              <w:spacing w:after="0" w:line="240" w:lineRule="auto"/>
              <w:rPr>
                <w:rFonts w:ascii="Times New Roman" w:hAnsi="Times New Roman" w:cs="Times New Roman"/>
                <w:sz w:val="24"/>
                <w:szCs w:val="24"/>
              </w:rPr>
            </w:pPr>
          </w:p>
        </w:tc>
        <w:tc>
          <w:tcPr>
            <w:tcW w:w="1134"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Wcale</w:t>
            </w:r>
          </w:p>
        </w:tc>
        <w:tc>
          <w:tcPr>
            <w:tcW w:w="1052"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Raz w miesiącu lub rzadziej</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Kilka razy w miesiącu</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Raz na tydzień</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Kilka razy w tygodniu</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Codziennie</w:t>
            </w:r>
          </w:p>
        </w:tc>
      </w:tr>
      <w:tr w:rsidR="00ED7F2F" w:rsidRPr="00FB1A13">
        <w:tc>
          <w:tcPr>
            <w:tcW w:w="1696" w:type="dxa"/>
          </w:tcPr>
          <w:p w:rsidR="00ED7F2F" w:rsidRPr="00FB1A13" w:rsidRDefault="00ED7F2F" w:rsidP="00FB1A13">
            <w:pPr>
              <w:spacing w:after="0" w:line="240" w:lineRule="auto"/>
              <w:rPr>
                <w:rFonts w:ascii="Times New Roman" w:hAnsi="Times New Roman" w:cs="Times New Roman"/>
                <w:sz w:val="24"/>
                <w:szCs w:val="24"/>
              </w:rPr>
            </w:pPr>
            <w:r w:rsidRPr="00FB1A13">
              <w:rPr>
                <w:rFonts w:ascii="Times New Roman" w:hAnsi="Times New Roman" w:cs="Times New Roman"/>
                <w:sz w:val="24"/>
                <w:szCs w:val="24"/>
              </w:rPr>
              <w:t>Paliłaś papierosy</w:t>
            </w:r>
          </w:p>
        </w:tc>
        <w:tc>
          <w:tcPr>
            <w:tcW w:w="1134"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94,44</w:t>
            </w:r>
          </w:p>
        </w:tc>
        <w:tc>
          <w:tcPr>
            <w:tcW w:w="1052"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5,56</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r>
      <w:tr w:rsidR="00ED7F2F" w:rsidRPr="00FB1A13">
        <w:tc>
          <w:tcPr>
            <w:tcW w:w="1696" w:type="dxa"/>
          </w:tcPr>
          <w:p w:rsidR="00ED7F2F" w:rsidRPr="00FB1A13" w:rsidRDefault="00ED7F2F" w:rsidP="00FB1A13">
            <w:pPr>
              <w:spacing w:after="0" w:line="240" w:lineRule="auto"/>
              <w:rPr>
                <w:rFonts w:ascii="Times New Roman" w:hAnsi="Times New Roman" w:cs="Times New Roman"/>
                <w:sz w:val="24"/>
                <w:szCs w:val="24"/>
              </w:rPr>
            </w:pPr>
            <w:r w:rsidRPr="00FB1A13">
              <w:rPr>
                <w:rFonts w:ascii="Times New Roman" w:hAnsi="Times New Roman" w:cs="Times New Roman"/>
                <w:sz w:val="24"/>
                <w:szCs w:val="24"/>
              </w:rPr>
              <w:t>Paliłaś marihuanę</w:t>
            </w:r>
          </w:p>
        </w:tc>
        <w:tc>
          <w:tcPr>
            <w:tcW w:w="1134"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100</w:t>
            </w:r>
          </w:p>
        </w:tc>
        <w:tc>
          <w:tcPr>
            <w:tcW w:w="1052"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r>
      <w:tr w:rsidR="00ED7F2F" w:rsidRPr="00FB1A13">
        <w:tc>
          <w:tcPr>
            <w:tcW w:w="1696" w:type="dxa"/>
          </w:tcPr>
          <w:p w:rsidR="00ED7F2F" w:rsidRPr="00FB1A13" w:rsidRDefault="00ED7F2F" w:rsidP="00FB1A13">
            <w:pPr>
              <w:spacing w:after="0" w:line="240" w:lineRule="auto"/>
              <w:rPr>
                <w:rFonts w:ascii="Times New Roman" w:hAnsi="Times New Roman" w:cs="Times New Roman"/>
                <w:sz w:val="24"/>
                <w:szCs w:val="24"/>
              </w:rPr>
            </w:pPr>
            <w:r w:rsidRPr="00FB1A13">
              <w:rPr>
                <w:rFonts w:ascii="Times New Roman" w:hAnsi="Times New Roman" w:cs="Times New Roman"/>
                <w:sz w:val="24"/>
                <w:szCs w:val="24"/>
              </w:rPr>
              <w:t>Zażywałaś dopalaczy</w:t>
            </w:r>
          </w:p>
        </w:tc>
        <w:tc>
          <w:tcPr>
            <w:tcW w:w="1134"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100</w:t>
            </w:r>
          </w:p>
        </w:tc>
        <w:tc>
          <w:tcPr>
            <w:tcW w:w="1052"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r>
      <w:tr w:rsidR="00ED7F2F" w:rsidRPr="00FB1A13">
        <w:tc>
          <w:tcPr>
            <w:tcW w:w="1696" w:type="dxa"/>
          </w:tcPr>
          <w:p w:rsidR="00ED7F2F" w:rsidRPr="00FB1A13" w:rsidRDefault="00ED7F2F" w:rsidP="00FB1A13">
            <w:pPr>
              <w:spacing w:after="0" w:line="240" w:lineRule="auto"/>
              <w:rPr>
                <w:rFonts w:ascii="Times New Roman" w:hAnsi="Times New Roman" w:cs="Times New Roman"/>
                <w:sz w:val="24"/>
                <w:szCs w:val="24"/>
              </w:rPr>
            </w:pPr>
            <w:r w:rsidRPr="00FB1A13">
              <w:rPr>
                <w:rFonts w:ascii="Times New Roman" w:hAnsi="Times New Roman" w:cs="Times New Roman"/>
                <w:sz w:val="24"/>
                <w:szCs w:val="24"/>
              </w:rPr>
              <w:t>Wypiłaś piwo</w:t>
            </w:r>
          </w:p>
        </w:tc>
        <w:tc>
          <w:tcPr>
            <w:tcW w:w="1134"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94,44</w:t>
            </w:r>
          </w:p>
        </w:tc>
        <w:tc>
          <w:tcPr>
            <w:tcW w:w="1052"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5,56</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r>
      <w:tr w:rsidR="00ED7F2F" w:rsidRPr="00FB1A13">
        <w:tc>
          <w:tcPr>
            <w:tcW w:w="1696" w:type="dxa"/>
          </w:tcPr>
          <w:p w:rsidR="00ED7F2F" w:rsidRPr="00FB1A13" w:rsidRDefault="00ED7F2F" w:rsidP="00FB1A13">
            <w:pPr>
              <w:spacing w:after="0" w:line="240" w:lineRule="auto"/>
              <w:rPr>
                <w:rFonts w:ascii="Times New Roman" w:hAnsi="Times New Roman" w:cs="Times New Roman"/>
                <w:sz w:val="24"/>
                <w:szCs w:val="24"/>
              </w:rPr>
            </w:pPr>
            <w:r w:rsidRPr="00FB1A13">
              <w:rPr>
                <w:rFonts w:ascii="Times New Roman" w:hAnsi="Times New Roman" w:cs="Times New Roman"/>
                <w:sz w:val="24"/>
                <w:szCs w:val="24"/>
              </w:rPr>
              <w:t>Wypiłaś wino</w:t>
            </w:r>
          </w:p>
        </w:tc>
        <w:tc>
          <w:tcPr>
            <w:tcW w:w="1134"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100</w:t>
            </w:r>
          </w:p>
        </w:tc>
        <w:tc>
          <w:tcPr>
            <w:tcW w:w="1052"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r>
      <w:tr w:rsidR="00ED7F2F" w:rsidRPr="00FB1A13">
        <w:tc>
          <w:tcPr>
            <w:tcW w:w="1696" w:type="dxa"/>
          </w:tcPr>
          <w:p w:rsidR="00ED7F2F" w:rsidRPr="00FB1A13" w:rsidRDefault="00ED7F2F" w:rsidP="00FB1A13">
            <w:pPr>
              <w:spacing w:after="0" w:line="240" w:lineRule="auto"/>
              <w:rPr>
                <w:rFonts w:ascii="Times New Roman" w:hAnsi="Times New Roman" w:cs="Times New Roman"/>
                <w:sz w:val="24"/>
                <w:szCs w:val="24"/>
              </w:rPr>
            </w:pPr>
            <w:r w:rsidRPr="00FB1A13">
              <w:rPr>
                <w:rFonts w:ascii="Times New Roman" w:hAnsi="Times New Roman" w:cs="Times New Roman"/>
                <w:sz w:val="24"/>
                <w:szCs w:val="24"/>
              </w:rPr>
              <w:t>Wypiłaś wódkę</w:t>
            </w:r>
          </w:p>
        </w:tc>
        <w:tc>
          <w:tcPr>
            <w:tcW w:w="1134"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100</w:t>
            </w:r>
          </w:p>
        </w:tc>
        <w:tc>
          <w:tcPr>
            <w:tcW w:w="1052"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r>
      <w:tr w:rsidR="00ED7F2F" w:rsidRPr="00FB1A13">
        <w:tc>
          <w:tcPr>
            <w:tcW w:w="1696" w:type="dxa"/>
          </w:tcPr>
          <w:p w:rsidR="00ED7F2F" w:rsidRPr="00FB1A13" w:rsidRDefault="00ED7F2F" w:rsidP="00FB1A13">
            <w:pPr>
              <w:spacing w:after="0" w:line="240" w:lineRule="auto"/>
              <w:rPr>
                <w:rFonts w:ascii="Times New Roman" w:hAnsi="Times New Roman" w:cs="Times New Roman"/>
                <w:sz w:val="24"/>
                <w:szCs w:val="24"/>
              </w:rPr>
            </w:pPr>
            <w:r w:rsidRPr="00FB1A13">
              <w:rPr>
                <w:rFonts w:ascii="Times New Roman" w:hAnsi="Times New Roman" w:cs="Times New Roman"/>
                <w:sz w:val="24"/>
                <w:szCs w:val="24"/>
              </w:rPr>
              <w:t>Wypiłaś  szampana</w:t>
            </w:r>
          </w:p>
        </w:tc>
        <w:tc>
          <w:tcPr>
            <w:tcW w:w="1134"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77,78</w:t>
            </w:r>
          </w:p>
        </w:tc>
        <w:tc>
          <w:tcPr>
            <w:tcW w:w="1052"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22,22</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r>
      <w:tr w:rsidR="00ED7F2F" w:rsidRPr="00FB1A13">
        <w:tc>
          <w:tcPr>
            <w:tcW w:w="1696" w:type="dxa"/>
          </w:tcPr>
          <w:p w:rsidR="00ED7F2F" w:rsidRPr="00FB1A13" w:rsidRDefault="00ED7F2F" w:rsidP="00FB1A13">
            <w:pPr>
              <w:spacing w:after="0" w:line="240" w:lineRule="auto"/>
              <w:rPr>
                <w:rFonts w:ascii="Times New Roman" w:hAnsi="Times New Roman" w:cs="Times New Roman"/>
                <w:sz w:val="24"/>
                <w:szCs w:val="24"/>
              </w:rPr>
            </w:pPr>
            <w:r w:rsidRPr="00FB1A13">
              <w:rPr>
                <w:rFonts w:ascii="Times New Roman" w:hAnsi="Times New Roman" w:cs="Times New Roman"/>
                <w:sz w:val="24"/>
                <w:szCs w:val="24"/>
              </w:rPr>
              <w:t xml:space="preserve">Wypiłaś drinka                      </w:t>
            </w:r>
          </w:p>
        </w:tc>
        <w:tc>
          <w:tcPr>
            <w:tcW w:w="1134"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94,44</w:t>
            </w:r>
          </w:p>
        </w:tc>
        <w:tc>
          <w:tcPr>
            <w:tcW w:w="1052"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5,56</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r>
    </w:tbl>
    <w:p w:rsidR="00ED7F2F" w:rsidRPr="007C429F" w:rsidRDefault="00ED7F2F" w:rsidP="00BC0BD8">
      <w:pPr>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96"/>
        <w:gridCol w:w="1134"/>
        <w:gridCol w:w="1070"/>
        <w:gridCol w:w="1295"/>
        <w:gridCol w:w="1295"/>
        <w:gridCol w:w="1295"/>
        <w:gridCol w:w="1310"/>
      </w:tblGrid>
      <w:tr w:rsidR="00ED7F2F" w:rsidRPr="00FB1A13">
        <w:tc>
          <w:tcPr>
            <w:tcW w:w="1696" w:type="dxa"/>
            <w:vMerge w:val="restart"/>
          </w:tcPr>
          <w:p w:rsidR="00ED7F2F" w:rsidRPr="00FB1A13" w:rsidRDefault="00ED7F2F" w:rsidP="00FB1A13">
            <w:pPr>
              <w:spacing w:after="0" w:line="240" w:lineRule="auto"/>
              <w:rPr>
                <w:rFonts w:ascii="Times New Roman" w:hAnsi="Times New Roman" w:cs="Times New Roman"/>
                <w:sz w:val="24"/>
                <w:szCs w:val="24"/>
              </w:rPr>
            </w:pPr>
            <w:r w:rsidRPr="00FB1A13">
              <w:rPr>
                <w:rFonts w:ascii="Times New Roman" w:hAnsi="Times New Roman" w:cs="Times New Roman"/>
                <w:sz w:val="24"/>
                <w:szCs w:val="24"/>
              </w:rPr>
              <w:t>Pytanie 3</w:t>
            </w:r>
          </w:p>
        </w:tc>
        <w:tc>
          <w:tcPr>
            <w:tcW w:w="7366" w:type="dxa"/>
            <w:gridSpan w:val="6"/>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Chłopcy</w:t>
            </w:r>
          </w:p>
        </w:tc>
      </w:tr>
      <w:tr w:rsidR="00ED7F2F" w:rsidRPr="00FB1A13">
        <w:tc>
          <w:tcPr>
            <w:tcW w:w="1696" w:type="dxa"/>
            <w:vMerge/>
          </w:tcPr>
          <w:p w:rsidR="00ED7F2F" w:rsidRPr="00FB1A13" w:rsidRDefault="00ED7F2F" w:rsidP="00FB1A13">
            <w:pPr>
              <w:spacing w:after="0" w:line="240" w:lineRule="auto"/>
              <w:rPr>
                <w:rFonts w:ascii="Times New Roman" w:hAnsi="Times New Roman" w:cs="Times New Roman"/>
                <w:sz w:val="24"/>
                <w:szCs w:val="24"/>
              </w:rPr>
            </w:pPr>
          </w:p>
        </w:tc>
        <w:tc>
          <w:tcPr>
            <w:tcW w:w="1134"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Wcale</w:t>
            </w:r>
          </w:p>
        </w:tc>
        <w:tc>
          <w:tcPr>
            <w:tcW w:w="1052"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Raz w miesiącu lub rzadziej</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Kilka razy w miesiącu</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Raz na tydzień</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Kilka razy w tygodniu</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Codziennie</w:t>
            </w:r>
          </w:p>
        </w:tc>
      </w:tr>
      <w:tr w:rsidR="00ED7F2F" w:rsidRPr="00FB1A13">
        <w:tc>
          <w:tcPr>
            <w:tcW w:w="1696" w:type="dxa"/>
          </w:tcPr>
          <w:p w:rsidR="00ED7F2F" w:rsidRPr="00FB1A13" w:rsidRDefault="00ED7F2F" w:rsidP="00FB1A13">
            <w:pPr>
              <w:spacing w:after="0" w:line="240" w:lineRule="auto"/>
              <w:rPr>
                <w:rFonts w:ascii="Times New Roman" w:hAnsi="Times New Roman" w:cs="Times New Roman"/>
                <w:sz w:val="24"/>
                <w:szCs w:val="24"/>
              </w:rPr>
            </w:pPr>
            <w:r w:rsidRPr="00FB1A13">
              <w:rPr>
                <w:rFonts w:ascii="Times New Roman" w:hAnsi="Times New Roman" w:cs="Times New Roman"/>
                <w:sz w:val="24"/>
                <w:szCs w:val="24"/>
              </w:rPr>
              <w:t>Paliłeś papierosy</w:t>
            </w:r>
          </w:p>
        </w:tc>
        <w:tc>
          <w:tcPr>
            <w:tcW w:w="1134"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90</w:t>
            </w:r>
          </w:p>
        </w:tc>
        <w:tc>
          <w:tcPr>
            <w:tcW w:w="1052"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10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r>
      <w:tr w:rsidR="00ED7F2F" w:rsidRPr="00FB1A13">
        <w:tc>
          <w:tcPr>
            <w:tcW w:w="1696" w:type="dxa"/>
          </w:tcPr>
          <w:p w:rsidR="00ED7F2F" w:rsidRPr="00FB1A13" w:rsidRDefault="00ED7F2F" w:rsidP="00FB1A13">
            <w:pPr>
              <w:spacing w:after="0" w:line="240" w:lineRule="auto"/>
              <w:rPr>
                <w:rFonts w:ascii="Times New Roman" w:hAnsi="Times New Roman" w:cs="Times New Roman"/>
                <w:sz w:val="24"/>
                <w:szCs w:val="24"/>
              </w:rPr>
            </w:pPr>
            <w:r w:rsidRPr="00FB1A13">
              <w:rPr>
                <w:rFonts w:ascii="Times New Roman" w:hAnsi="Times New Roman" w:cs="Times New Roman"/>
                <w:sz w:val="24"/>
                <w:szCs w:val="24"/>
              </w:rPr>
              <w:t>Paliłeś marihuanę</w:t>
            </w:r>
          </w:p>
        </w:tc>
        <w:tc>
          <w:tcPr>
            <w:tcW w:w="1134"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90</w:t>
            </w:r>
          </w:p>
        </w:tc>
        <w:tc>
          <w:tcPr>
            <w:tcW w:w="1052"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10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r>
      <w:tr w:rsidR="00ED7F2F" w:rsidRPr="00FB1A13">
        <w:tc>
          <w:tcPr>
            <w:tcW w:w="1696" w:type="dxa"/>
          </w:tcPr>
          <w:p w:rsidR="00ED7F2F" w:rsidRPr="00FB1A13" w:rsidRDefault="00ED7F2F" w:rsidP="00FB1A13">
            <w:pPr>
              <w:spacing w:after="0" w:line="240" w:lineRule="auto"/>
              <w:rPr>
                <w:rFonts w:ascii="Times New Roman" w:hAnsi="Times New Roman" w:cs="Times New Roman"/>
                <w:sz w:val="24"/>
                <w:szCs w:val="24"/>
              </w:rPr>
            </w:pPr>
            <w:r w:rsidRPr="00FB1A13">
              <w:rPr>
                <w:rFonts w:ascii="Times New Roman" w:hAnsi="Times New Roman" w:cs="Times New Roman"/>
                <w:sz w:val="24"/>
                <w:szCs w:val="24"/>
              </w:rPr>
              <w:t>Zażywałeś dopalaczy</w:t>
            </w:r>
          </w:p>
        </w:tc>
        <w:tc>
          <w:tcPr>
            <w:tcW w:w="1134"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90</w:t>
            </w:r>
          </w:p>
        </w:tc>
        <w:tc>
          <w:tcPr>
            <w:tcW w:w="1052"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10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r>
      <w:tr w:rsidR="00ED7F2F" w:rsidRPr="00FB1A13">
        <w:tc>
          <w:tcPr>
            <w:tcW w:w="1696" w:type="dxa"/>
          </w:tcPr>
          <w:p w:rsidR="00ED7F2F" w:rsidRPr="00FB1A13" w:rsidRDefault="00ED7F2F" w:rsidP="00FB1A13">
            <w:pPr>
              <w:spacing w:after="0" w:line="240" w:lineRule="auto"/>
              <w:rPr>
                <w:rFonts w:ascii="Times New Roman" w:hAnsi="Times New Roman" w:cs="Times New Roman"/>
                <w:sz w:val="24"/>
                <w:szCs w:val="24"/>
              </w:rPr>
            </w:pPr>
            <w:r w:rsidRPr="00FB1A13">
              <w:rPr>
                <w:rFonts w:ascii="Times New Roman" w:hAnsi="Times New Roman" w:cs="Times New Roman"/>
                <w:sz w:val="24"/>
                <w:szCs w:val="24"/>
              </w:rPr>
              <w:t>Wypiłeś piwo</w:t>
            </w:r>
          </w:p>
        </w:tc>
        <w:tc>
          <w:tcPr>
            <w:tcW w:w="1134"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90</w:t>
            </w:r>
          </w:p>
        </w:tc>
        <w:tc>
          <w:tcPr>
            <w:tcW w:w="1052"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10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r>
      <w:tr w:rsidR="00ED7F2F" w:rsidRPr="00FB1A13">
        <w:tc>
          <w:tcPr>
            <w:tcW w:w="1696" w:type="dxa"/>
          </w:tcPr>
          <w:p w:rsidR="00ED7F2F" w:rsidRPr="00FB1A13" w:rsidRDefault="00ED7F2F" w:rsidP="00FB1A13">
            <w:pPr>
              <w:spacing w:after="0" w:line="240" w:lineRule="auto"/>
              <w:rPr>
                <w:rFonts w:ascii="Times New Roman" w:hAnsi="Times New Roman" w:cs="Times New Roman"/>
                <w:sz w:val="24"/>
                <w:szCs w:val="24"/>
              </w:rPr>
            </w:pPr>
            <w:r w:rsidRPr="00FB1A13">
              <w:rPr>
                <w:rFonts w:ascii="Times New Roman" w:hAnsi="Times New Roman" w:cs="Times New Roman"/>
                <w:sz w:val="24"/>
                <w:szCs w:val="24"/>
              </w:rPr>
              <w:t>Wypiłeś wino</w:t>
            </w:r>
          </w:p>
        </w:tc>
        <w:tc>
          <w:tcPr>
            <w:tcW w:w="1134"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90</w:t>
            </w:r>
          </w:p>
        </w:tc>
        <w:tc>
          <w:tcPr>
            <w:tcW w:w="1052"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10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r>
      <w:tr w:rsidR="00ED7F2F" w:rsidRPr="00FB1A13">
        <w:tc>
          <w:tcPr>
            <w:tcW w:w="1696" w:type="dxa"/>
          </w:tcPr>
          <w:p w:rsidR="00ED7F2F" w:rsidRPr="00FB1A13" w:rsidRDefault="00ED7F2F" w:rsidP="00FB1A13">
            <w:pPr>
              <w:spacing w:after="0" w:line="240" w:lineRule="auto"/>
              <w:rPr>
                <w:rFonts w:ascii="Times New Roman" w:hAnsi="Times New Roman" w:cs="Times New Roman"/>
                <w:sz w:val="24"/>
                <w:szCs w:val="24"/>
              </w:rPr>
            </w:pPr>
            <w:r w:rsidRPr="00FB1A13">
              <w:rPr>
                <w:rFonts w:ascii="Times New Roman" w:hAnsi="Times New Roman" w:cs="Times New Roman"/>
                <w:sz w:val="24"/>
                <w:szCs w:val="24"/>
              </w:rPr>
              <w:t>Wypiłeś wódkę</w:t>
            </w:r>
          </w:p>
        </w:tc>
        <w:tc>
          <w:tcPr>
            <w:tcW w:w="1134"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90</w:t>
            </w:r>
          </w:p>
        </w:tc>
        <w:tc>
          <w:tcPr>
            <w:tcW w:w="1052"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10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r>
      <w:tr w:rsidR="00ED7F2F" w:rsidRPr="00FB1A13">
        <w:tc>
          <w:tcPr>
            <w:tcW w:w="1696" w:type="dxa"/>
          </w:tcPr>
          <w:p w:rsidR="00ED7F2F" w:rsidRPr="00FB1A13" w:rsidRDefault="00ED7F2F" w:rsidP="00FB1A13">
            <w:pPr>
              <w:spacing w:after="0" w:line="240" w:lineRule="auto"/>
              <w:rPr>
                <w:rFonts w:ascii="Times New Roman" w:hAnsi="Times New Roman" w:cs="Times New Roman"/>
                <w:sz w:val="24"/>
                <w:szCs w:val="24"/>
              </w:rPr>
            </w:pPr>
            <w:r w:rsidRPr="00FB1A13">
              <w:rPr>
                <w:rFonts w:ascii="Times New Roman" w:hAnsi="Times New Roman" w:cs="Times New Roman"/>
                <w:sz w:val="24"/>
                <w:szCs w:val="24"/>
              </w:rPr>
              <w:t>Wypiłeś  szampana</w:t>
            </w:r>
          </w:p>
        </w:tc>
        <w:tc>
          <w:tcPr>
            <w:tcW w:w="1134"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70</w:t>
            </w:r>
          </w:p>
        </w:tc>
        <w:tc>
          <w:tcPr>
            <w:tcW w:w="1052"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10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20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r>
      <w:tr w:rsidR="00ED7F2F" w:rsidRPr="00FB1A13">
        <w:tc>
          <w:tcPr>
            <w:tcW w:w="1696" w:type="dxa"/>
          </w:tcPr>
          <w:p w:rsidR="00ED7F2F" w:rsidRPr="00FB1A13" w:rsidRDefault="00ED7F2F" w:rsidP="00FB1A13">
            <w:pPr>
              <w:spacing w:after="0" w:line="240" w:lineRule="auto"/>
              <w:rPr>
                <w:rFonts w:ascii="Times New Roman" w:hAnsi="Times New Roman" w:cs="Times New Roman"/>
                <w:sz w:val="24"/>
                <w:szCs w:val="24"/>
              </w:rPr>
            </w:pPr>
            <w:r w:rsidRPr="00FB1A13">
              <w:rPr>
                <w:rFonts w:ascii="Times New Roman" w:hAnsi="Times New Roman" w:cs="Times New Roman"/>
                <w:sz w:val="24"/>
                <w:szCs w:val="24"/>
              </w:rPr>
              <w:t xml:space="preserve">Wypiłeś drinka                      </w:t>
            </w:r>
          </w:p>
        </w:tc>
        <w:tc>
          <w:tcPr>
            <w:tcW w:w="1134"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80</w:t>
            </w:r>
          </w:p>
        </w:tc>
        <w:tc>
          <w:tcPr>
            <w:tcW w:w="1052"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20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c>
          <w:tcPr>
            <w:tcW w:w="1295" w:type="dxa"/>
          </w:tcPr>
          <w:p w:rsidR="00ED7F2F" w:rsidRPr="00FB1A13" w:rsidRDefault="00ED7F2F" w:rsidP="00FB1A13">
            <w:pPr>
              <w:spacing w:after="0" w:line="240" w:lineRule="auto"/>
              <w:jc w:val="center"/>
              <w:rPr>
                <w:rFonts w:ascii="Times New Roman" w:hAnsi="Times New Roman" w:cs="Times New Roman"/>
                <w:sz w:val="24"/>
                <w:szCs w:val="24"/>
              </w:rPr>
            </w:pPr>
            <w:r w:rsidRPr="00FB1A13">
              <w:rPr>
                <w:rFonts w:ascii="Times New Roman" w:hAnsi="Times New Roman" w:cs="Times New Roman"/>
                <w:sz w:val="24"/>
                <w:szCs w:val="24"/>
              </w:rPr>
              <w:t>0</w:t>
            </w:r>
          </w:p>
        </w:tc>
      </w:tr>
    </w:tbl>
    <w:p w:rsidR="00ED7F2F" w:rsidRPr="007C429F" w:rsidRDefault="00ED7F2F" w:rsidP="00BC0BD8">
      <w:pPr>
        <w:rPr>
          <w:rFonts w:ascii="Times New Roman" w:hAnsi="Times New Roman" w:cs="Times New Roman"/>
          <w:sz w:val="24"/>
          <w:szCs w:val="24"/>
        </w:rPr>
      </w:pPr>
      <w:r w:rsidRPr="007C429F">
        <w:rPr>
          <w:rFonts w:ascii="Times New Roman" w:hAnsi="Times New Roman" w:cs="Times New Roman"/>
          <w:sz w:val="24"/>
          <w:szCs w:val="24"/>
        </w:rPr>
        <w:t>Jeżeli chodzi o dane gminne w odniesieniu do zażywania środków psychoaktywnych, należy zwrócić uwagę na dwie ważne kwestie.</w:t>
      </w:r>
    </w:p>
    <w:p w:rsidR="00ED7F2F" w:rsidRPr="007C429F" w:rsidRDefault="00ED7F2F" w:rsidP="00BC0BD8">
      <w:pPr>
        <w:rPr>
          <w:rFonts w:ascii="Times New Roman" w:hAnsi="Times New Roman" w:cs="Times New Roman"/>
          <w:sz w:val="24"/>
          <w:szCs w:val="24"/>
        </w:rPr>
      </w:pPr>
      <w:r w:rsidRPr="007C429F">
        <w:rPr>
          <w:rFonts w:ascii="Times New Roman" w:hAnsi="Times New Roman" w:cs="Times New Roman"/>
          <w:sz w:val="24"/>
          <w:szCs w:val="24"/>
        </w:rPr>
        <w:t xml:space="preserve"> </w:t>
      </w:r>
      <w:r w:rsidRPr="007C429F">
        <w:rPr>
          <w:rFonts w:ascii="Times New Roman" w:hAnsi="Times New Roman" w:cs="Times New Roman"/>
          <w:b/>
          <w:bCs/>
          <w:sz w:val="24"/>
          <w:szCs w:val="24"/>
        </w:rPr>
        <w:t>Po pierwsze</w:t>
      </w:r>
      <w:r w:rsidRPr="007C429F">
        <w:rPr>
          <w:rFonts w:ascii="Times New Roman" w:hAnsi="Times New Roman" w:cs="Times New Roman"/>
          <w:sz w:val="24"/>
          <w:szCs w:val="24"/>
        </w:rPr>
        <w:t>, problem zażywania dopalaczy, palenia marihuany, spożywania alkoholu w różnych postaciach istnieje wśród młodzieży.</w:t>
      </w:r>
    </w:p>
    <w:p w:rsidR="00ED7F2F" w:rsidRPr="007C429F" w:rsidRDefault="00ED7F2F" w:rsidP="00BC0BD8">
      <w:pPr>
        <w:rPr>
          <w:rFonts w:ascii="Times New Roman" w:hAnsi="Times New Roman" w:cs="Times New Roman"/>
          <w:sz w:val="24"/>
          <w:szCs w:val="24"/>
        </w:rPr>
      </w:pPr>
      <w:r w:rsidRPr="007C429F">
        <w:rPr>
          <w:rFonts w:ascii="Times New Roman" w:hAnsi="Times New Roman" w:cs="Times New Roman"/>
          <w:b/>
          <w:bCs/>
          <w:sz w:val="24"/>
          <w:szCs w:val="24"/>
        </w:rPr>
        <w:t xml:space="preserve">Po drugie, </w:t>
      </w:r>
      <w:r w:rsidRPr="007C429F">
        <w:rPr>
          <w:rFonts w:ascii="Times New Roman" w:hAnsi="Times New Roman" w:cs="Times New Roman"/>
          <w:sz w:val="24"/>
          <w:szCs w:val="24"/>
        </w:rPr>
        <w:t>należy jednak pamiętać, że nawet jeden przypadek zażycia dopalaczy czy różnego rodzaju środków psychoaktywnych, w połączeniu z agresją, może doprowadzić do tragicznych w skutkach wydarzeń.</w:t>
      </w:r>
    </w:p>
    <w:p w:rsidR="00ED7F2F" w:rsidRPr="007C429F" w:rsidRDefault="00ED7F2F" w:rsidP="00A72EA3">
      <w:pPr>
        <w:spacing w:after="0" w:line="240" w:lineRule="auto"/>
        <w:ind w:left="740"/>
        <w:rPr>
          <w:rFonts w:ascii="Times New Roman" w:hAnsi="Times New Roman" w:cs="Times New Roman"/>
          <w:sz w:val="24"/>
          <w:szCs w:val="24"/>
        </w:rPr>
      </w:pPr>
      <w:r w:rsidRPr="007C429F">
        <w:rPr>
          <w:rFonts w:ascii="Times New Roman" w:hAnsi="Times New Roman" w:cs="Times New Roman"/>
          <w:sz w:val="24"/>
          <w:szCs w:val="24"/>
        </w:rPr>
        <w:t xml:space="preserve">Podsumowując wyniki badań wśród uczniów szkół można wysunąć następujące </w:t>
      </w:r>
      <w:r w:rsidRPr="00BD3F69">
        <w:rPr>
          <w:rFonts w:ascii="Times New Roman" w:hAnsi="Times New Roman" w:cs="Times New Roman"/>
          <w:b/>
          <w:bCs/>
          <w:sz w:val="24"/>
          <w:szCs w:val="24"/>
        </w:rPr>
        <w:t>wnioski:</w:t>
      </w:r>
    </w:p>
    <w:p w:rsidR="00ED7F2F" w:rsidRPr="007C429F" w:rsidRDefault="00ED7F2F" w:rsidP="00F7666E">
      <w:pPr>
        <w:numPr>
          <w:ilvl w:val="0"/>
          <w:numId w:val="35"/>
        </w:numPr>
        <w:tabs>
          <w:tab w:val="left" w:pos="755"/>
        </w:tabs>
        <w:spacing w:after="0" w:line="240" w:lineRule="auto"/>
        <w:ind w:left="740" w:right="20" w:hanging="106"/>
        <w:rPr>
          <w:rFonts w:ascii="Times New Roman" w:hAnsi="Times New Roman" w:cs="Times New Roman"/>
          <w:sz w:val="24"/>
          <w:szCs w:val="24"/>
        </w:rPr>
      </w:pPr>
      <w:r w:rsidRPr="007C429F">
        <w:rPr>
          <w:rFonts w:ascii="Times New Roman" w:hAnsi="Times New Roman" w:cs="Times New Roman"/>
          <w:sz w:val="24"/>
          <w:szCs w:val="24"/>
        </w:rPr>
        <w:t>Konieczne jest uświadamianie rodzicom szczególnego niebezpieczeństwa, jakie niesie za sobą przyzwyczajanie dzieci do okazjonalnego spożywania piwa, szampana.</w:t>
      </w:r>
    </w:p>
    <w:p w:rsidR="00ED7F2F" w:rsidRPr="007C429F" w:rsidRDefault="00ED7F2F" w:rsidP="00F7666E">
      <w:pPr>
        <w:numPr>
          <w:ilvl w:val="0"/>
          <w:numId w:val="35"/>
        </w:numPr>
        <w:tabs>
          <w:tab w:val="left" w:pos="755"/>
        </w:tabs>
        <w:spacing w:after="0" w:line="240" w:lineRule="auto"/>
        <w:ind w:left="740" w:right="20" w:hanging="106"/>
        <w:rPr>
          <w:rFonts w:ascii="Times New Roman" w:hAnsi="Times New Roman" w:cs="Times New Roman"/>
          <w:sz w:val="24"/>
          <w:szCs w:val="24"/>
        </w:rPr>
      </w:pPr>
      <w:r w:rsidRPr="007C429F">
        <w:rPr>
          <w:rFonts w:ascii="Times New Roman" w:hAnsi="Times New Roman" w:cs="Times New Roman"/>
          <w:sz w:val="24"/>
          <w:szCs w:val="24"/>
        </w:rPr>
        <w:t>Kontynuacja działań promujących zdrowy styl życia, aktywne spędzanie czasu wolnego, rozwijanie zainteresowań i pasji.</w:t>
      </w:r>
    </w:p>
    <w:p w:rsidR="00ED7F2F" w:rsidRDefault="00ED7F2F" w:rsidP="00A72EA3">
      <w:pPr>
        <w:numPr>
          <w:ilvl w:val="0"/>
          <w:numId w:val="35"/>
        </w:numPr>
        <w:tabs>
          <w:tab w:val="left" w:pos="755"/>
        </w:tabs>
        <w:spacing w:after="0" w:line="240" w:lineRule="auto"/>
        <w:ind w:left="740" w:right="20" w:hanging="106"/>
        <w:rPr>
          <w:rFonts w:ascii="Times New Roman" w:hAnsi="Times New Roman" w:cs="Times New Roman"/>
          <w:sz w:val="24"/>
          <w:szCs w:val="24"/>
        </w:rPr>
      </w:pPr>
      <w:r w:rsidRPr="007C429F">
        <w:rPr>
          <w:rFonts w:ascii="Times New Roman" w:hAnsi="Times New Roman" w:cs="Times New Roman"/>
          <w:sz w:val="24"/>
          <w:szCs w:val="24"/>
        </w:rPr>
        <w:t>Włączenie do Szkolnego Programu Profilaktyki problematyki fonoholizmu (uzależnienia od telefonu komórkowego).</w:t>
      </w:r>
    </w:p>
    <w:p w:rsidR="00ED7F2F" w:rsidRPr="00BD3F69" w:rsidRDefault="00ED7F2F" w:rsidP="00A72EA3">
      <w:pPr>
        <w:numPr>
          <w:ilvl w:val="0"/>
          <w:numId w:val="35"/>
        </w:numPr>
        <w:tabs>
          <w:tab w:val="left" w:pos="755"/>
        </w:tabs>
        <w:spacing w:after="0" w:line="240" w:lineRule="auto"/>
        <w:ind w:left="740" w:right="20" w:hanging="106"/>
        <w:rPr>
          <w:rFonts w:ascii="Times New Roman" w:hAnsi="Times New Roman" w:cs="Times New Roman"/>
          <w:sz w:val="24"/>
          <w:szCs w:val="24"/>
        </w:rPr>
      </w:pPr>
      <w:r w:rsidRPr="00BD3F69">
        <w:rPr>
          <w:rFonts w:ascii="Times New Roman" w:hAnsi="Times New Roman" w:cs="Times New Roman"/>
          <w:sz w:val="24"/>
          <w:szCs w:val="24"/>
        </w:rPr>
        <w:t xml:space="preserve">   Kontynuowanie realizacji programów edukacyjno – profilaktycznych w szkole i w środowisku.</w:t>
      </w:r>
    </w:p>
    <w:p w:rsidR="00ED7F2F" w:rsidRPr="007C429F" w:rsidRDefault="00ED7F2F" w:rsidP="000E7D8C">
      <w:pPr>
        <w:pStyle w:val="NormalWeb"/>
        <w:spacing w:before="0" w:beforeAutospacing="0" w:after="0" w:afterAutospacing="0"/>
        <w:rPr>
          <w:color w:val="000000"/>
        </w:rPr>
      </w:pPr>
      <w:r w:rsidRPr="007C429F">
        <w:rPr>
          <w:rFonts w:cs="Calibri"/>
          <w:color w:val="000000"/>
        </w:rPr>
        <w:t> </w:t>
      </w:r>
      <w:r w:rsidRPr="007C429F">
        <w:t xml:space="preserve">2. </w:t>
      </w:r>
      <w:r w:rsidRPr="007C429F">
        <w:rPr>
          <w:color w:val="000000"/>
        </w:rPr>
        <w:t xml:space="preserve"> Analiza występujących wykroczeń i przestępstw popełnionych po spożyciu alkoholu :</w:t>
      </w:r>
    </w:p>
    <w:p w:rsidR="00ED7F2F" w:rsidRDefault="00ED7F2F" w:rsidP="00565CCE">
      <w:pPr>
        <w:pStyle w:val="ListParagraph"/>
        <w:numPr>
          <w:ilvl w:val="0"/>
          <w:numId w:val="32"/>
        </w:numPr>
        <w:spacing w:after="0" w:line="240" w:lineRule="auto"/>
        <w:rPr>
          <w:rFonts w:ascii="Times New Roman" w:hAnsi="Times New Roman" w:cs="Times New Roman"/>
          <w:color w:val="000000"/>
          <w:sz w:val="24"/>
          <w:szCs w:val="24"/>
        </w:rPr>
      </w:pPr>
      <w:r w:rsidRPr="007C429F">
        <w:rPr>
          <w:rFonts w:ascii="Times New Roman" w:hAnsi="Times New Roman" w:cs="Times New Roman"/>
          <w:color w:val="000000"/>
          <w:sz w:val="24"/>
          <w:szCs w:val="24"/>
        </w:rPr>
        <w:t xml:space="preserve">ilość interwencji z wykorzystaniem procedury ,,Niebieskie Karty’’ dotyczącej przemocy w rodzinie – </w:t>
      </w:r>
      <w:r>
        <w:rPr>
          <w:rFonts w:ascii="Times New Roman" w:hAnsi="Times New Roman" w:cs="Times New Roman"/>
          <w:color w:val="000000"/>
          <w:sz w:val="24"/>
          <w:szCs w:val="24"/>
        </w:rPr>
        <w:t>11</w:t>
      </w:r>
    </w:p>
    <w:p w:rsidR="00ED7F2F" w:rsidRPr="007C429F" w:rsidRDefault="00ED7F2F" w:rsidP="00565CCE">
      <w:pPr>
        <w:pStyle w:val="ListParagraph"/>
        <w:numPr>
          <w:ilvl w:val="0"/>
          <w:numId w:val="3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policyjne interwencje domowe - 39</w:t>
      </w:r>
    </w:p>
    <w:p w:rsidR="00ED7F2F" w:rsidRPr="007C429F" w:rsidRDefault="00ED7F2F" w:rsidP="00565CCE">
      <w:pPr>
        <w:pStyle w:val="ListParagraph"/>
        <w:numPr>
          <w:ilvl w:val="0"/>
          <w:numId w:val="32"/>
        </w:numPr>
        <w:spacing w:after="0" w:line="240" w:lineRule="auto"/>
        <w:rPr>
          <w:rFonts w:ascii="Times New Roman" w:hAnsi="Times New Roman" w:cs="Times New Roman"/>
          <w:color w:val="000000"/>
          <w:sz w:val="24"/>
          <w:szCs w:val="24"/>
        </w:rPr>
      </w:pPr>
      <w:r w:rsidRPr="007C429F">
        <w:rPr>
          <w:rFonts w:ascii="Times New Roman" w:hAnsi="Times New Roman" w:cs="Times New Roman"/>
          <w:color w:val="000000"/>
          <w:sz w:val="24"/>
          <w:szCs w:val="24"/>
        </w:rPr>
        <w:t xml:space="preserve">liczba zatrzymanych osób kierujących pojazdami pod wpływem alkoholu - </w:t>
      </w:r>
      <w:r>
        <w:rPr>
          <w:rFonts w:ascii="Times New Roman" w:hAnsi="Times New Roman" w:cs="Times New Roman"/>
          <w:color w:val="000000"/>
          <w:sz w:val="24"/>
          <w:szCs w:val="24"/>
        </w:rPr>
        <w:t>5</w:t>
      </w:r>
    </w:p>
    <w:p w:rsidR="00ED7F2F" w:rsidRPr="007C429F" w:rsidRDefault="00ED7F2F" w:rsidP="00565CCE">
      <w:pPr>
        <w:pStyle w:val="ListParagraph"/>
        <w:numPr>
          <w:ilvl w:val="0"/>
          <w:numId w:val="32"/>
        </w:numPr>
        <w:spacing w:after="0" w:line="240" w:lineRule="auto"/>
        <w:rPr>
          <w:rFonts w:ascii="Times New Roman" w:hAnsi="Times New Roman" w:cs="Times New Roman"/>
          <w:color w:val="000000"/>
          <w:sz w:val="24"/>
          <w:szCs w:val="24"/>
        </w:rPr>
      </w:pPr>
      <w:r w:rsidRPr="007C429F">
        <w:rPr>
          <w:rFonts w:ascii="Times New Roman" w:hAnsi="Times New Roman" w:cs="Times New Roman"/>
          <w:color w:val="000000"/>
          <w:sz w:val="24"/>
          <w:szCs w:val="24"/>
        </w:rPr>
        <w:t>liczba osób przewiezionych do i</w:t>
      </w:r>
      <w:r>
        <w:rPr>
          <w:rFonts w:ascii="Times New Roman" w:hAnsi="Times New Roman" w:cs="Times New Roman"/>
          <w:color w:val="000000"/>
          <w:sz w:val="24"/>
          <w:szCs w:val="24"/>
        </w:rPr>
        <w:t>zby wytrzeźwień lub do rodzin 7</w:t>
      </w:r>
      <w:r w:rsidRPr="007C42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osób i 2 osoby przewieziono do Ośrodków Służby Zdrowia</w:t>
      </w:r>
    </w:p>
    <w:p w:rsidR="00ED7F2F" w:rsidRPr="007C429F" w:rsidRDefault="00ED7F2F" w:rsidP="00565CCE">
      <w:pPr>
        <w:pStyle w:val="ListParagraph"/>
        <w:numPr>
          <w:ilvl w:val="0"/>
          <w:numId w:val="32"/>
        </w:numPr>
        <w:spacing w:after="0" w:line="278" w:lineRule="auto"/>
        <w:ind w:right="20"/>
        <w:rPr>
          <w:rFonts w:ascii="Times New Roman" w:hAnsi="Times New Roman" w:cs="Times New Roman"/>
          <w:color w:val="000000"/>
          <w:sz w:val="24"/>
          <w:szCs w:val="24"/>
        </w:rPr>
      </w:pPr>
      <w:r w:rsidRPr="007C429F">
        <w:rPr>
          <w:rFonts w:ascii="Times New Roman" w:hAnsi="Times New Roman" w:cs="Times New Roman"/>
          <w:color w:val="000000"/>
          <w:sz w:val="24"/>
          <w:szCs w:val="24"/>
        </w:rPr>
        <w:t xml:space="preserve">w  Punkcie Konsultacyjnym </w:t>
      </w:r>
      <w:r>
        <w:rPr>
          <w:rFonts w:ascii="Times New Roman" w:hAnsi="Times New Roman" w:cs="Times New Roman"/>
          <w:sz w:val="24"/>
          <w:szCs w:val="24"/>
        </w:rPr>
        <w:t>udzielono 54</w:t>
      </w:r>
      <w:r w:rsidRPr="007C429F">
        <w:rPr>
          <w:rFonts w:ascii="Times New Roman" w:hAnsi="Times New Roman" w:cs="Times New Roman"/>
          <w:sz w:val="24"/>
          <w:szCs w:val="24"/>
        </w:rPr>
        <w:t xml:space="preserve">  porady  i  </w:t>
      </w:r>
      <w:r>
        <w:rPr>
          <w:rFonts w:ascii="Times New Roman" w:hAnsi="Times New Roman" w:cs="Times New Roman"/>
          <w:sz w:val="24"/>
          <w:szCs w:val="24"/>
        </w:rPr>
        <w:t>w tym 17</w:t>
      </w:r>
      <w:r w:rsidRPr="007C429F">
        <w:rPr>
          <w:rFonts w:ascii="Times New Roman" w:hAnsi="Times New Roman" w:cs="Times New Roman"/>
          <w:sz w:val="24"/>
          <w:szCs w:val="24"/>
        </w:rPr>
        <w:t xml:space="preserve"> porad dotyc</w:t>
      </w:r>
      <w:r>
        <w:rPr>
          <w:rFonts w:ascii="Times New Roman" w:hAnsi="Times New Roman" w:cs="Times New Roman"/>
          <w:sz w:val="24"/>
          <w:szCs w:val="24"/>
        </w:rPr>
        <w:t>zących przemocy w rodzinie, 3</w:t>
      </w:r>
      <w:r w:rsidRPr="007C429F">
        <w:rPr>
          <w:rFonts w:ascii="Times New Roman" w:hAnsi="Times New Roman" w:cs="Times New Roman"/>
          <w:sz w:val="24"/>
          <w:szCs w:val="24"/>
        </w:rPr>
        <w:t xml:space="preserve"> konsultacje dla dzieci mające trudności z zachowaniem w rodzinie.</w:t>
      </w:r>
      <w:r w:rsidRPr="007C429F">
        <w:rPr>
          <w:rFonts w:ascii="Times New Roman" w:hAnsi="Times New Roman" w:cs="Times New Roman"/>
          <w:color w:val="000000"/>
          <w:sz w:val="24"/>
          <w:szCs w:val="24"/>
        </w:rPr>
        <w:t xml:space="preserve"> </w:t>
      </w:r>
    </w:p>
    <w:p w:rsidR="00ED7F2F" w:rsidRPr="007C429F" w:rsidRDefault="00ED7F2F" w:rsidP="00565CCE">
      <w:pPr>
        <w:pStyle w:val="ListParagraph"/>
        <w:numPr>
          <w:ilvl w:val="0"/>
          <w:numId w:val="32"/>
        </w:numPr>
        <w:spacing w:after="0" w:line="278" w:lineRule="auto"/>
        <w:ind w:right="20"/>
        <w:rPr>
          <w:rFonts w:ascii="Times New Roman" w:hAnsi="Times New Roman" w:cs="Times New Roman"/>
          <w:color w:val="000000"/>
          <w:sz w:val="24"/>
          <w:szCs w:val="24"/>
        </w:rPr>
      </w:pPr>
      <w:r w:rsidRPr="007C429F">
        <w:rPr>
          <w:rFonts w:ascii="Times New Roman" w:hAnsi="Times New Roman" w:cs="Times New Roman"/>
          <w:sz w:val="24"/>
          <w:szCs w:val="24"/>
        </w:rPr>
        <w:t>Liczba rodzin korzystająca z Programu POPŻ –</w:t>
      </w:r>
      <w:r>
        <w:rPr>
          <w:rFonts w:ascii="Times New Roman" w:hAnsi="Times New Roman" w:cs="Times New Roman"/>
          <w:sz w:val="24"/>
          <w:szCs w:val="24"/>
        </w:rPr>
        <w:t xml:space="preserve"> 94</w:t>
      </w:r>
    </w:p>
    <w:p w:rsidR="00ED7F2F" w:rsidRPr="00F7666E" w:rsidRDefault="00ED7F2F" w:rsidP="00B15E1F">
      <w:pPr>
        <w:pStyle w:val="ListParagraph"/>
        <w:spacing w:after="0" w:line="278" w:lineRule="auto"/>
        <w:ind w:left="57" w:right="20"/>
        <w:rPr>
          <w:rFonts w:ascii="Times New Roman" w:hAnsi="Times New Roman" w:cs="Times New Roman"/>
          <w:b/>
          <w:bCs/>
          <w:sz w:val="24"/>
          <w:szCs w:val="24"/>
        </w:rPr>
      </w:pPr>
      <w:r w:rsidRPr="007C429F">
        <w:rPr>
          <w:rFonts w:ascii="Times New Roman" w:hAnsi="Times New Roman" w:cs="Times New Roman"/>
          <w:sz w:val="24"/>
          <w:szCs w:val="24"/>
        </w:rPr>
        <w:t xml:space="preserve">3. </w:t>
      </w:r>
      <w:r w:rsidRPr="00F7666E">
        <w:rPr>
          <w:rFonts w:ascii="Times New Roman" w:hAnsi="Times New Roman" w:cs="Times New Roman"/>
          <w:b/>
          <w:bCs/>
          <w:sz w:val="24"/>
          <w:szCs w:val="24"/>
        </w:rPr>
        <w:t xml:space="preserve">Z wywiadów, rozmów i obserwacji zauważamy w naszej gminie potrzebę objęcia profilaktyką uzależnień grupę osób powyżej 60 lat- Seniorów. </w:t>
      </w:r>
    </w:p>
    <w:p w:rsidR="00ED7F2F" w:rsidRPr="007C429F" w:rsidRDefault="00ED7F2F" w:rsidP="007C429F">
      <w:pPr>
        <w:rPr>
          <w:rFonts w:ascii="Times New Roman" w:hAnsi="Times New Roman" w:cs="Times New Roman"/>
          <w:b/>
          <w:bCs/>
          <w:color w:val="323232"/>
          <w:sz w:val="24"/>
          <w:szCs w:val="24"/>
          <w:shd w:val="clear" w:color="auto" w:fill="FFFFFF"/>
        </w:rPr>
      </w:pPr>
      <w:r w:rsidRPr="007C429F">
        <w:rPr>
          <w:rFonts w:ascii="Times New Roman" w:hAnsi="Times New Roman" w:cs="Times New Roman"/>
          <w:color w:val="000000"/>
          <w:sz w:val="24"/>
          <w:szCs w:val="24"/>
          <w:shd w:val="clear" w:color="auto" w:fill="FFFFFF"/>
        </w:rPr>
        <w:t>Źródło: </w:t>
      </w:r>
      <w:hyperlink r:id="rId8" w:tgtFrame="_blank" w:history="1">
        <w:r w:rsidRPr="007C429F">
          <w:rPr>
            <w:rStyle w:val="Hyperlink"/>
            <w:rFonts w:ascii="Times New Roman" w:hAnsi="Times New Roman" w:cs="Times New Roman"/>
            <w:color w:val="CC0000"/>
            <w:sz w:val="24"/>
            <w:szCs w:val="24"/>
            <w:shd w:val="clear" w:color="auto" w:fill="FFFFFF"/>
          </w:rPr>
          <w:t>www.zdrowie.pap.pl</w:t>
        </w:r>
      </w:hyperlink>
      <w:r w:rsidRPr="007C429F">
        <w:rPr>
          <w:rFonts w:ascii="Times New Roman" w:hAnsi="Times New Roman" w:cs="Times New Roman"/>
          <w:color w:val="000000"/>
          <w:sz w:val="24"/>
          <w:szCs w:val="24"/>
          <w:shd w:val="clear" w:color="auto" w:fill="FFFFFF"/>
        </w:rPr>
        <w:t>, Anna Piotrowska, Justyna Wojteczek</w:t>
      </w:r>
    </w:p>
    <w:p w:rsidR="00ED7F2F" w:rsidRPr="007C429F" w:rsidRDefault="00ED7F2F" w:rsidP="007C429F">
      <w:pPr>
        <w:rPr>
          <w:rFonts w:ascii="Times New Roman" w:hAnsi="Times New Roman" w:cs="Times New Roman"/>
          <w:b/>
          <w:bCs/>
          <w:color w:val="323232"/>
          <w:sz w:val="24"/>
          <w:szCs w:val="24"/>
          <w:shd w:val="clear" w:color="auto" w:fill="FFFFFF"/>
        </w:rPr>
      </w:pPr>
      <w:r w:rsidRPr="007C429F">
        <w:rPr>
          <w:rFonts w:ascii="Times New Roman" w:hAnsi="Times New Roman" w:cs="Times New Roman"/>
          <w:b/>
          <w:bCs/>
          <w:color w:val="323232"/>
          <w:sz w:val="24"/>
          <w:szCs w:val="24"/>
          <w:shd w:val="clear" w:color="auto" w:fill="FFFFFF"/>
        </w:rPr>
        <w:t>Osoby, które właśnie wycofały się z życia zawodowego są szczególnie zagrożone uzależnieniem od alkoholu czy leków. Są też w grupie, która jest szczególnie narażona na szkody z nim związane.</w:t>
      </w:r>
    </w:p>
    <w:p w:rsidR="00ED7F2F" w:rsidRPr="005F7EE4" w:rsidRDefault="00ED7F2F" w:rsidP="007C429F">
      <w:pPr>
        <w:shd w:val="clear" w:color="auto" w:fill="FFFFFF"/>
        <w:spacing w:after="450" w:line="330" w:lineRule="atLeast"/>
        <w:rPr>
          <w:rFonts w:ascii="Times New Roman" w:hAnsi="Times New Roman" w:cs="Times New Roman"/>
          <w:color w:val="323232"/>
          <w:sz w:val="24"/>
          <w:szCs w:val="24"/>
          <w:lang w:eastAsia="pl-PL"/>
        </w:rPr>
      </w:pPr>
      <w:r w:rsidRPr="005F7EE4">
        <w:rPr>
          <w:rFonts w:ascii="Times New Roman" w:hAnsi="Times New Roman" w:cs="Times New Roman"/>
          <w:color w:val="323232"/>
          <w:sz w:val="24"/>
          <w:szCs w:val="24"/>
          <w:lang w:eastAsia="pl-PL"/>
        </w:rPr>
        <w:t>Osoby starsze to siłą rzeczy najwięksi konsumenci leków. Te zaś mogą wchodzić w interakcje zarówno między sobą, jak i z alkoholem. W najlepszym wypadku doprowadzi to tego, że choroba, na którą osoba starsza przyjmuje leki, nie będzie skutecznie leczona, w najgorszym – może dojść nawet do śmierci lub trwałej niepełnosprawności.</w:t>
      </w:r>
    </w:p>
    <w:p w:rsidR="00ED7F2F" w:rsidRPr="005F7EE4" w:rsidRDefault="00ED7F2F" w:rsidP="007C429F">
      <w:pPr>
        <w:shd w:val="clear" w:color="auto" w:fill="FFFFFF"/>
        <w:spacing w:after="150" w:line="240" w:lineRule="auto"/>
        <w:outlineLvl w:val="2"/>
        <w:rPr>
          <w:rFonts w:ascii="Times New Roman" w:hAnsi="Times New Roman" w:cs="Times New Roman"/>
          <w:b/>
          <w:bCs/>
          <w:color w:val="323232"/>
          <w:sz w:val="24"/>
          <w:szCs w:val="24"/>
          <w:lang w:eastAsia="pl-PL"/>
        </w:rPr>
      </w:pPr>
      <w:r w:rsidRPr="005F7EE4">
        <w:rPr>
          <w:rFonts w:ascii="Times New Roman" w:hAnsi="Times New Roman" w:cs="Times New Roman"/>
          <w:b/>
          <w:bCs/>
          <w:color w:val="323232"/>
          <w:sz w:val="24"/>
          <w:szCs w:val="24"/>
          <w:lang w:eastAsia="pl-PL"/>
        </w:rPr>
        <w:t>Nadużywanie leków i alkoholu bardziej ryzykowne dla seniora?</w:t>
      </w:r>
    </w:p>
    <w:p w:rsidR="00ED7F2F" w:rsidRPr="005F7EE4" w:rsidRDefault="00ED7F2F" w:rsidP="00F7666E">
      <w:pPr>
        <w:spacing w:after="0" w:line="240" w:lineRule="auto"/>
        <w:rPr>
          <w:rFonts w:ascii="Times New Roman" w:hAnsi="Times New Roman" w:cs="Times New Roman"/>
          <w:sz w:val="24"/>
          <w:szCs w:val="24"/>
          <w:lang w:eastAsia="pl-PL"/>
        </w:rPr>
      </w:pPr>
      <w:r w:rsidRPr="005F7EE4">
        <w:rPr>
          <w:rFonts w:ascii="Times New Roman" w:hAnsi="Times New Roman" w:cs="Times New Roman"/>
          <w:sz w:val="24"/>
          <w:szCs w:val="24"/>
          <w:lang w:eastAsia="pl-PL"/>
        </w:rPr>
        <w:t>Nie tylko z powodów wyżej uzależnienie od substancji jest poważnym problemem dla seniorów. Susan W. Lehmann i Michael i Fingerhood z Johns Hopkins University School of Medicine - autorzy opublikowanej w NEJM poglądowej pracy o zaburzeniach wynikających z uzależnienia w starszym wieku wskazują, że fizjologiczne zmiany w pracy wątroby, które w naturalny sposób mogą się pojawić w starszym wieku, wpływają na metabolizm zarówno alkoholu, jak i innych substancji. To zaś powoduje, że seniorzy są grupą szczególnie narażoną na niekorzystne dla zdrowia skutki nadużywania ich. Ponadto w starszym wieku stanowi ono znacznie większe ryzyko powstania takich szkód, jak pogorszenie wzroku, szybszy rozwój demencji, zagrożenie upadkami. W rezultacie nadużywający senior szybciej straci niezależność i będzie uzależniony od opieki innych.</w:t>
      </w:r>
    </w:p>
    <w:p w:rsidR="00ED7F2F" w:rsidRPr="005F7EE4" w:rsidRDefault="00ED7F2F" w:rsidP="00F7666E">
      <w:pPr>
        <w:spacing w:after="0" w:line="240" w:lineRule="auto"/>
        <w:rPr>
          <w:rFonts w:ascii="Times New Roman" w:hAnsi="Times New Roman" w:cs="Times New Roman"/>
          <w:sz w:val="24"/>
          <w:szCs w:val="24"/>
          <w:lang w:eastAsia="pl-PL"/>
        </w:rPr>
      </w:pPr>
      <w:r w:rsidRPr="005F7EE4">
        <w:rPr>
          <w:rFonts w:ascii="Times New Roman" w:hAnsi="Times New Roman" w:cs="Times New Roman"/>
          <w:sz w:val="24"/>
          <w:szCs w:val="24"/>
          <w:lang w:eastAsia="pl-PL"/>
        </w:rPr>
        <w:t>Eksperci ostrzegają w artykule, że identyczna dawka danej substancji u tej samej osoby w młodszym wieku może nie stwarzać problemów zdrowotnych, a w starszym – już tak. Co więcej, osoba ta może nie zauważać zmiany z uwagi na zmniejszający się u wielu starszych osób samokrytycyzm.</w:t>
      </w:r>
    </w:p>
    <w:p w:rsidR="00ED7F2F" w:rsidRPr="005F7EE4" w:rsidRDefault="00ED7F2F" w:rsidP="005F7EE4">
      <w:pPr>
        <w:rPr>
          <w:rFonts w:ascii="Times New Roman" w:hAnsi="Times New Roman" w:cs="Times New Roman"/>
          <w:b/>
          <w:bCs/>
          <w:sz w:val="24"/>
          <w:szCs w:val="24"/>
          <w:lang w:eastAsia="pl-PL"/>
        </w:rPr>
      </w:pPr>
      <w:r w:rsidRPr="005F7EE4">
        <w:rPr>
          <w:rFonts w:ascii="Times New Roman" w:hAnsi="Times New Roman" w:cs="Times New Roman"/>
          <w:b/>
          <w:bCs/>
          <w:sz w:val="24"/>
          <w:szCs w:val="24"/>
          <w:lang w:eastAsia="pl-PL"/>
        </w:rPr>
        <w:t>Seniorzy, a używanie alkoholu</w:t>
      </w:r>
    </w:p>
    <w:p w:rsidR="00ED7F2F" w:rsidRPr="005F7EE4" w:rsidRDefault="00ED7F2F" w:rsidP="00F7666E">
      <w:pPr>
        <w:spacing w:after="0" w:line="240" w:lineRule="auto"/>
        <w:rPr>
          <w:rFonts w:ascii="Times New Roman" w:hAnsi="Times New Roman" w:cs="Times New Roman"/>
          <w:sz w:val="24"/>
          <w:szCs w:val="24"/>
          <w:lang w:eastAsia="pl-PL"/>
        </w:rPr>
      </w:pPr>
      <w:r w:rsidRPr="005F7EE4">
        <w:rPr>
          <w:rFonts w:ascii="Times New Roman" w:hAnsi="Times New Roman" w:cs="Times New Roman"/>
          <w:sz w:val="24"/>
          <w:szCs w:val="24"/>
          <w:lang w:eastAsia="pl-PL"/>
        </w:rPr>
        <w:t>Z publikacji zespołu dr Agnieszki Bartoszek z Wydziału Nauk o Zdrowiu Uniwersytetu Medycznego w Lublinie wynika, że właściwie każda z badanych osób w wieku 65+ pije od czasu do czasu alkohol. Nikt nie zdeklarował się jako abstynent. Picie okazjonalne zadeklarowało 83,6 proc. badanych, zaś kilka razy w tygodniu - 16,4 proc. </w:t>
      </w:r>
    </w:p>
    <w:p w:rsidR="00ED7F2F" w:rsidRPr="005F7EE4" w:rsidRDefault="00ED7F2F" w:rsidP="00F7666E">
      <w:pPr>
        <w:spacing w:after="0" w:line="240" w:lineRule="auto"/>
        <w:rPr>
          <w:rFonts w:ascii="Times New Roman" w:hAnsi="Times New Roman" w:cs="Times New Roman"/>
          <w:sz w:val="24"/>
          <w:szCs w:val="24"/>
        </w:rPr>
      </w:pPr>
      <w:r w:rsidRPr="005F7EE4">
        <w:rPr>
          <w:rFonts w:ascii="Times New Roman" w:hAnsi="Times New Roman" w:cs="Times New Roman"/>
          <w:sz w:val="24"/>
          <w:szCs w:val="24"/>
        </w:rPr>
        <w:t>Komentując uzyskane wyniki, uczeni zauważyli, że brak osób pijących codziennie w grupie ankietowanych niekoniecznie musi odzwierciedlać rzeczywistość - po prostu obawiają się przyznać do takiego modelu picia, a nawet uzależnienia się.  </w:t>
      </w:r>
    </w:p>
    <w:p w:rsidR="00ED7F2F" w:rsidRPr="005F7EE4" w:rsidRDefault="00ED7F2F" w:rsidP="00F7666E">
      <w:pPr>
        <w:spacing w:after="0" w:line="240" w:lineRule="auto"/>
        <w:rPr>
          <w:rFonts w:ascii="Times New Roman" w:hAnsi="Times New Roman" w:cs="Times New Roman"/>
          <w:sz w:val="24"/>
          <w:szCs w:val="24"/>
        </w:rPr>
      </w:pPr>
      <w:r w:rsidRPr="005F7EE4">
        <w:rPr>
          <w:rFonts w:ascii="Times New Roman" w:hAnsi="Times New Roman" w:cs="Times New Roman"/>
          <w:sz w:val="24"/>
          <w:szCs w:val="24"/>
        </w:rPr>
        <w:t>Z kolei z badań przytaczanych przez dr Katarzynę Dąbrowską i dr Łukasza Wieczorka z Instytutu Psychiatrii i Neurologii w Warszawie w „Raporcie z realizacji badania: Analiza czynników ryzyka i czynników chroniących używania substancji psychoaktywnych wśród seniorów” wynika, że w ciągu 12 miesięcy, pośród osób 60+ (średnia wieku udzielających odpowiedzi wynosiła 67 lat) wstyd z powodu picia odczuwało 15 proc. badanych, zaś konieczność ograniczenia spożywania alkoholu zadeklarowało 17,5 proc. Przymus picia w następny dzień po użyciu - 7,5 proc.      </w:t>
      </w:r>
    </w:p>
    <w:p w:rsidR="00ED7F2F" w:rsidRPr="005F7EE4" w:rsidRDefault="00ED7F2F" w:rsidP="005F7EE4">
      <w:pPr>
        <w:rPr>
          <w:rFonts w:ascii="Times New Roman" w:hAnsi="Times New Roman" w:cs="Times New Roman"/>
          <w:sz w:val="24"/>
          <w:szCs w:val="24"/>
        </w:rPr>
      </w:pPr>
      <w:r w:rsidRPr="005F7EE4">
        <w:rPr>
          <w:rFonts w:ascii="Times New Roman" w:hAnsi="Times New Roman" w:cs="Times New Roman"/>
          <w:sz w:val="24"/>
          <w:szCs w:val="24"/>
        </w:rPr>
        <w:t>Oscylujący w okolicach 15 proc. odsetek seniorów, którzy najwyraźniej piją sporo, porównywalny jest z wynikami badań amerykańskich. Z informacji przedstawionych w wyżej wspomnianej pracy w NEJM wynika, że 14,5 proc. Amerykanów liczących 65 i więcej lat spożywa więcej alkoholu niż stanowią tamtejsze normy „bezpieczeństwa”. Za bezpieczną ilość uważa się maksymalnie trzy drinki jednego dnia i maksymalnie siedem na tydzień liczone w standardowych porcjach alkoholu). </w:t>
      </w:r>
    </w:p>
    <w:p w:rsidR="00ED7F2F" w:rsidRPr="00F7666E" w:rsidRDefault="00ED7F2F" w:rsidP="005F7EE4">
      <w:pPr>
        <w:rPr>
          <w:rFonts w:ascii="Times New Roman" w:hAnsi="Times New Roman" w:cs="Times New Roman"/>
          <w:b/>
          <w:bCs/>
          <w:sz w:val="24"/>
          <w:szCs w:val="24"/>
        </w:rPr>
      </w:pPr>
      <w:r w:rsidRPr="00F7666E">
        <w:rPr>
          <w:rFonts w:ascii="Times New Roman" w:hAnsi="Times New Roman" w:cs="Times New Roman"/>
          <w:b/>
          <w:bCs/>
          <w:sz w:val="24"/>
          <w:szCs w:val="24"/>
        </w:rPr>
        <w:t>Dlaczego seniorzy sięgają po alkohol i leki w nadmiarze? </w:t>
      </w:r>
    </w:p>
    <w:p w:rsidR="00ED7F2F" w:rsidRPr="005F7EE4" w:rsidRDefault="00ED7F2F" w:rsidP="00F7666E">
      <w:pPr>
        <w:spacing w:after="0" w:line="240" w:lineRule="auto"/>
        <w:rPr>
          <w:rFonts w:ascii="Times New Roman" w:hAnsi="Times New Roman" w:cs="Times New Roman"/>
          <w:sz w:val="24"/>
          <w:szCs w:val="24"/>
        </w:rPr>
      </w:pPr>
      <w:r w:rsidRPr="005F7EE4">
        <w:rPr>
          <w:rFonts w:ascii="Times New Roman" w:hAnsi="Times New Roman" w:cs="Times New Roman"/>
          <w:sz w:val="24"/>
          <w:szCs w:val="24"/>
        </w:rPr>
        <w:t>- Mamy tu do czynienia z osobami, które od pełnej aktywności, z tego pędu i pośpiechu w pracy, wchodzą w wiek emerytalny i nagle doznają wrażenia, że wysiedli z pędzącego samochodu. Mogą mieć wrażenie, że w ich życiu nic się nie dzieje, powstaje „straszna” przestrzeń wolnego czasu, wcześniej w pełni zarządzanego obowiązkami codziennymi -  mówi dr Andrzej Silczuk, kierownik Zespołu Profilaktyki i Leczenia Uzależnień Instytutu Psychiatrii i Neurologii w Warszawie.  </w:t>
      </w:r>
    </w:p>
    <w:p w:rsidR="00ED7F2F" w:rsidRPr="005F7EE4" w:rsidRDefault="00ED7F2F" w:rsidP="00F7666E">
      <w:pPr>
        <w:spacing w:after="0" w:line="240" w:lineRule="auto"/>
        <w:rPr>
          <w:rFonts w:ascii="Times New Roman" w:hAnsi="Times New Roman" w:cs="Times New Roman"/>
          <w:sz w:val="24"/>
          <w:szCs w:val="24"/>
        </w:rPr>
      </w:pPr>
      <w:r w:rsidRPr="005F7EE4">
        <w:rPr>
          <w:rFonts w:ascii="Times New Roman" w:hAnsi="Times New Roman" w:cs="Times New Roman"/>
          <w:sz w:val="24"/>
          <w:szCs w:val="24"/>
        </w:rPr>
        <w:t>Według niego może się pojawić trudne do zniesienia znudzenie, obniżony nastrój czy też stopniowe pogorszanie się funkcji poznawczych. Jego obserwacje potwierdzają wypowiedzi seniorów, które w ramach badań zarejestrował wspomniany już zespół dr Katarzyny Dąbrowskiej i dr Łukasza Wieczorka. „Brakuje im pewności siebie, poczucia tego, że są komuś potrzebni. Tego brakuje i ludzie idą w alkohol”, „Ludzie z samotności piją.” I kolejny cytat: „Nie radzą sobie z tym, że idą na emeryturę i że to jest ostatni etap życia. Już nic mnie więcej nie spotka, tylko ta emerytura i śmierć”.</w:t>
      </w:r>
    </w:p>
    <w:p w:rsidR="00ED7F2F" w:rsidRPr="005F7EE4" w:rsidRDefault="00ED7F2F" w:rsidP="005F7EE4">
      <w:pPr>
        <w:spacing w:after="0" w:line="240" w:lineRule="auto"/>
        <w:rPr>
          <w:rFonts w:ascii="Times New Roman" w:hAnsi="Times New Roman" w:cs="Times New Roman"/>
          <w:sz w:val="24"/>
          <w:szCs w:val="24"/>
        </w:rPr>
      </w:pPr>
      <w:r w:rsidRPr="005F7EE4">
        <w:rPr>
          <w:rFonts w:ascii="Times New Roman" w:hAnsi="Times New Roman" w:cs="Times New Roman"/>
          <w:sz w:val="24"/>
          <w:szCs w:val="24"/>
        </w:rPr>
        <w:t>Z badania POLSenior wynika, że w grupie osób po 65. roku życia objawy depresji wykazywało ponad 26 proc. badanych. </w:t>
      </w:r>
    </w:p>
    <w:p w:rsidR="00ED7F2F" w:rsidRPr="005F7EE4" w:rsidRDefault="00ED7F2F" w:rsidP="005F7EE4">
      <w:pPr>
        <w:spacing w:after="0" w:line="240" w:lineRule="auto"/>
        <w:rPr>
          <w:rFonts w:ascii="Times New Roman" w:hAnsi="Times New Roman" w:cs="Times New Roman"/>
          <w:sz w:val="24"/>
          <w:szCs w:val="24"/>
        </w:rPr>
      </w:pPr>
      <w:r w:rsidRPr="005F7EE4">
        <w:rPr>
          <w:rFonts w:ascii="Times New Roman" w:hAnsi="Times New Roman" w:cs="Times New Roman"/>
          <w:sz w:val="24"/>
          <w:szCs w:val="24"/>
        </w:rPr>
        <w:t>- U osób, które piją regularnie prawie codziennie lub używają alkoholu do regulacji emocji, np. z powodu lęków, bezsenności, braku przyjemności, istnieje spore ryzyko, że rozwinie się uzależnienie – dodaje dr Silczuk.</w:t>
      </w:r>
    </w:p>
    <w:p w:rsidR="00ED7F2F" w:rsidRPr="005F7EE4" w:rsidRDefault="00ED7F2F" w:rsidP="005F7EE4">
      <w:pPr>
        <w:spacing w:after="0" w:line="240" w:lineRule="auto"/>
        <w:rPr>
          <w:rFonts w:ascii="Times New Roman" w:hAnsi="Times New Roman" w:cs="Times New Roman"/>
          <w:sz w:val="24"/>
          <w:szCs w:val="24"/>
        </w:rPr>
      </w:pPr>
      <w:r w:rsidRPr="005F7EE4">
        <w:rPr>
          <w:rFonts w:ascii="Times New Roman" w:hAnsi="Times New Roman" w:cs="Times New Roman"/>
          <w:sz w:val="24"/>
          <w:szCs w:val="24"/>
        </w:rPr>
        <w:t>Pierwsze sygnały uzależnienia u osób starszych</w:t>
      </w:r>
    </w:p>
    <w:p w:rsidR="00ED7F2F" w:rsidRPr="005F7EE4" w:rsidRDefault="00ED7F2F" w:rsidP="005F7EE4">
      <w:pPr>
        <w:spacing w:after="0" w:line="240" w:lineRule="auto"/>
        <w:rPr>
          <w:rFonts w:ascii="Times New Roman" w:hAnsi="Times New Roman" w:cs="Times New Roman"/>
          <w:sz w:val="24"/>
          <w:szCs w:val="24"/>
        </w:rPr>
      </w:pPr>
      <w:r w:rsidRPr="005F7EE4">
        <w:rPr>
          <w:rFonts w:ascii="Times New Roman" w:hAnsi="Times New Roman" w:cs="Times New Roman"/>
          <w:sz w:val="24"/>
          <w:szCs w:val="24"/>
        </w:rPr>
        <w:t>Jeśli chodzi o rozwój uzależnienia od alkoholu kobiety i mężczyźni różnią się. </w:t>
      </w:r>
    </w:p>
    <w:p w:rsidR="00ED7F2F" w:rsidRPr="005F7EE4" w:rsidRDefault="00ED7F2F" w:rsidP="005F7EE4">
      <w:pPr>
        <w:spacing w:after="0" w:line="240" w:lineRule="auto"/>
        <w:rPr>
          <w:rFonts w:ascii="Times New Roman" w:hAnsi="Times New Roman" w:cs="Times New Roman"/>
          <w:sz w:val="24"/>
          <w:szCs w:val="24"/>
        </w:rPr>
      </w:pPr>
      <w:r w:rsidRPr="005F7EE4">
        <w:rPr>
          <w:rFonts w:ascii="Times New Roman" w:hAnsi="Times New Roman" w:cs="Times New Roman"/>
          <w:sz w:val="24"/>
          <w:szCs w:val="24"/>
        </w:rPr>
        <w:t>- Płeć piękna może rozwinąć uzależnienie w znacznie krótszym czasie niż mężczyźni. Znam historie kobiet, które nadużywały trunków przez 2-3 lata i rozwijały pełne kliniczne szkody związane z uzależnieniem. Doznawały majaczenia alkoholowego, napadów drgawek – to stany bezpośredniego zagrożenia życia! – mówi dr Silczuk.</w:t>
      </w:r>
    </w:p>
    <w:p w:rsidR="00ED7F2F" w:rsidRPr="005F7EE4" w:rsidRDefault="00ED7F2F" w:rsidP="005F7EE4">
      <w:pPr>
        <w:spacing w:after="0" w:line="240" w:lineRule="auto"/>
        <w:rPr>
          <w:rFonts w:ascii="Times New Roman" w:hAnsi="Times New Roman" w:cs="Times New Roman"/>
          <w:sz w:val="24"/>
          <w:szCs w:val="24"/>
        </w:rPr>
      </w:pPr>
      <w:r w:rsidRPr="005F7EE4">
        <w:rPr>
          <w:rFonts w:ascii="Times New Roman" w:hAnsi="Times New Roman" w:cs="Times New Roman"/>
          <w:sz w:val="24"/>
          <w:szCs w:val="24"/>
        </w:rPr>
        <w:t>Mężczyźni zdają się być bardziej odporni: niektórzy z nich przez 30, 35 lat używają regularnie dużych ilości alkoholu i dopiero w okolicy emerytury picie wymyka się im spod kontroli.</w:t>
      </w:r>
    </w:p>
    <w:p w:rsidR="00ED7F2F" w:rsidRPr="005F7EE4" w:rsidRDefault="00ED7F2F" w:rsidP="005F7EE4">
      <w:pPr>
        <w:spacing w:after="0" w:line="240" w:lineRule="auto"/>
        <w:rPr>
          <w:rFonts w:ascii="Times New Roman" w:hAnsi="Times New Roman" w:cs="Times New Roman"/>
          <w:sz w:val="24"/>
          <w:szCs w:val="24"/>
        </w:rPr>
      </w:pPr>
      <w:r w:rsidRPr="005F7EE4">
        <w:rPr>
          <w:rFonts w:ascii="Times New Roman" w:hAnsi="Times New Roman" w:cs="Times New Roman"/>
          <w:sz w:val="24"/>
          <w:szCs w:val="24"/>
        </w:rPr>
        <w:t>nawet u osoby starszej, jeśli jest poznawczo wystarczająco sprawna, można wdrożyć terapię uzależnień. Wiąże się ona z procesem uczenia się. Na przykład tego, że pójście do restauracji, w której jest podawany alkohol we wczesnym etapie trzeźwienia, zagraża temu procesowi. Że robienie zakupów w sklepie monopolowym może wytworzyć łatwą pokusę. </w:t>
      </w:r>
    </w:p>
    <w:p w:rsidR="00ED7F2F" w:rsidRDefault="00ED7F2F" w:rsidP="005F7EE4">
      <w:pPr>
        <w:spacing w:after="0" w:line="240" w:lineRule="auto"/>
        <w:rPr>
          <w:rFonts w:ascii="Times New Roman" w:hAnsi="Times New Roman" w:cs="Times New Roman"/>
          <w:sz w:val="24"/>
          <w:szCs w:val="24"/>
        </w:rPr>
      </w:pPr>
      <w:r w:rsidRPr="005F7EE4">
        <w:rPr>
          <w:rFonts w:ascii="Times New Roman" w:hAnsi="Times New Roman" w:cs="Times New Roman"/>
          <w:sz w:val="24"/>
          <w:szCs w:val="24"/>
        </w:rPr>
        <w:t>I warto też poszukać w okolicy zajęć, w których nasi bliscy mogliby uczestniczyć. Kursy dla seniorów, świetlice, kluby, wolontariat. Nawet internetowe pogaduszki z wnukami mogą pomóc. Życie na emeryturze nie musi i nie powinno być nudne i smutne. </w:t>
      </w:r>
    </w:p>
    <w:p w:rsidR="00ED7F2F" w:rsidRDefault="00ED7F2F" w:rsidP="00796A5C">
      <w:pPr>
        <w:spacing w:after="0" w:line="240" w:lineRule="auto"/>
        <w:rPr>
          <w:rFonts w:ascii="Times New Roman" w:hAnsi="Times New Roman" w:cs="Times New Roman"/>
          <w:sz w:val="24"/>
          <w:szCs w:val="24"/>
          <w:lang w:eastAsia="pl-PL"/>
        </w:rPr>
      </w:pPr>
    </w:p>
    <w:p w:rsidR="00ED7F2F" w:rsidRDefault="00ED7F2F" w:rsidP="00796A5C">
      <w:pPr>
        <w:spacing w:after="0" w:line="240" w:lineRule="auto"/>
        <w:rPr>
          <w:rFonts w:ascii="Times New Roman" w:hAnsi="Times New Roman" w:cs="Times New Roman"/>
          <w:sz w:val="24"/>
          <w:szCs w:val="24"/>
          <w:lang w:eastAsia="pl-PL"/>
        </w:rPr>
      </w:pPr>
      <w:r w:rsidRPr="00571DD0">
        <w:rPr>
          <w:rFonts w:ascii="Times New Roman" w:hAnsi="Times New Roman" w:cs="Times New Roman"/>
          <w:sz w:val="24"/>
          <w:szCs w:val="24"/>
          <w:lang w:eastAsia="pl-PL"/>
        </w:rPr>
        <w:t xml:space="preserve">Założeniem zadania jest szeroko pojęta edukacja profilaktyczna skierowana do osób starszych, pod hasłem </w:t>
      </w:r>
      <w:r w:rsidRPr="00571DD0">
        <w:rPr>
          <w:rFonts w:ascii="Times New Roman" w:hAnsi="Times New Roman" w:cs="Times New Roman"/>
          <w:b/>
          <w:bCs/>
          <w:sz w:val="24"/>
          <w:szCs w:val="24"/>
          <w:lang w:eastAsia="pl-PL"/>
        </w:rPr>
        <w:t>„Profilaktyka</w:t>
      </w:r>
      <w:r>
        <w:rPr>
          <w:rFonts w:ascii="Times New Roman" w:hAnsi="Times New Roman" w:cs="Times New Roman"/>
          <w:b/>
          <w:bCs/>
          <w:sz w:val="24"/>
          <w:szCs w:val="24"/>
          <w:lang w:eastAsia="pl-PL"/>
        </w:rPr>
        <w:t xml:space="preserve"> Senioralna</w:t>
      </w:r>
      <w:r w:rsidRPr="00571DD0">
        <w:rPr>
          <w:rFonts w:ascii="Times New Roman" w:hAnsi="Times New Roman" w:cs="Times New Roman"/>
          <w:b/>
          <w:bCs/>
          <w:sz w:val="24"/>
          <w:szCs w:val="24"/>
          <w:lang w:eastAsia="pl-PL"/>
        </w:rPr>
        <w:t>”.</w:t>
      </w:r>
      <w:r w:rsidRPr="00571DD0">
        <w:rPr>
          <w:rFonts w:ascii="Times New Roman" w:hAnsi="Times New Roman" w:cs="Times New Roman"/>
          <w:sz w:val="24"/>
          <w:szCs w:val="24"/>
          <w:lang w:eastAsia="pl-PL"/>
        </w:rPr>
        <w:t xml:space="preserve"> Badania epidemiologiczne potwierdzają wysoki odsetek uzależnień wśród seniorów, dlatego bardzo ważne są działania </w:t>
      </w:r>
      <w:r>
        <w:rPr>
          <w:rFonts w:ascii="Times New Roman" w:hAnsi="Times New Roman" w:cs="Times New Roman"/>
          <w:sz w:val="24"/>
          <w:szCs w:val="24"/>
          <w:lang w:eastAsia="pl-PL"/>
        </w:rPr>
        <w:t>wspierające</w:t>
      </w:r>
      <w:r w:rsidRPr="00571DD0">
        <w:rPr>
          <w:rFonts w:ascii="Times New Roman" w:hAnsi="Times New Roman" w:cs="Times New Roman"/>
          <w:sz w:val="24"/>
          <w:szCs w:val="24"/>
          <w:lang w:eastAsia="pl-PL"/>
        </w:rPr>
        <w:t>, które podejmują się realizacji zadań edukacyjno – profilaktycznych.</w:t>
      </w:r>
      <w:r w:rsidRPr="00571DD0">
        <w:rPr>
          <w:rFonts w:ascii="Times New Roman" w:hAnsi="Times New Roman" w:cs="Times New Roman"/>
          <w:sz w:val="24"/>
          <w:szCs w:val="24"/>
          <w:lang w:eastAsia="pl-PL"/>
        </w:rPr>
        <w:br/>
        <w:t>Podjęte przez nas działania profilaktyczne przyczynią się do wyposażenia uczestników zajęć w wiadomości i umiejętności, które pomogą im radzić sobie w różnych trudnych sytuacjach po przez aktywny i zdrowy sposób bycia oraz kreowanie wzorców spędzania wolnego czasu. Dzięki promocji zdrowego stylu życia grupa odbiorców</w:t>
      </w:r>
      <w:r>
        <w:rPr>
          <w:rFonts w:ascii="Times New Roman" w:hAnsi="Times New Roman" w:cs="Times New Roman"/>
          <w:sz w:val="24"/>
          <w:szCs w:val="24"/>
          <w:lang w:eastAsia="pl-PL"/>
        </w:rPr>
        <w:t>- Seniorów-</w:t>
      </w:r>
      <w:r w:rsidRPr="00571DD0">
        <w:rPr>
          <w:rFonts w:ascii="Times New Roman" w:hAnsi="Times New Roman" w:cs="Times New Roman"/>
          <w:sz w:val="24"/>
          <w:szCs w:val="24"/>
          <w:lang w:eastAsia="pl-PL"/>
        </w:rPr>
        <w:t xml:space="preserve"> będzie dysponowała wiedzą, którą będzie mogła dzielić się z innymi, a szczególnie z młodymi ludźmi.</w:t>
      </w:r>
      <w:r w:rsidRPr="00571DD0">
        <w:rPr>
          <w:rFonts w:ascii="Times New Roman" w:hAnsi="Times New Roman" w:cs="Times New Roman"/>
          <w:sz w:val="24"/>
          <w:szCs w:val="24"/>
          <w:lang w:eastAsia="pl-PL"/>
        </w:rPr>
        <w:br/>
      </w:r>
    </w:p>
    <w:p w:rsidR="00ED7F2F" w:rsidRPr="007C429F" w:rsidRDefault="00ED7F2F" w:rsidP="00A81B95">
      <w:pPr>
        <w:spacing w:after="0" w:line="278" w:lineRule="auto"/>
        <w:ind w:left="587" w:right="20"/>
        <w:rPr>
          <w:rFonts w:ascii="Times New Roman" w:hAnsi="Times New Roman" w:cs="Times New Roman"/>
          <w:b/>
          <w:bCs/>
          <w:color w:val="000000"/>
          <w:sz w:val="24"/>
          <w:szCs w:val="24"/>
        </w:rPr>
      </w:pPr>
      <w:r w:rsidRPr="007C429F">
        <w:rPr>
          <w:rFonts w:ascii="Times New Roman" w:hAnsi="Times New Roman" w:cs="Times New Roman"/>
          <w:b/>
          <w:bCs/>
          <w:color w:val="000000"/>
          <w:sz w:val="24"/>
          <w:szCs w:val="24"/>
        </w:rPr>
        <w:t>II.  Ce</w:t>
      </w:r>
      <w:r>
        <w:rPr>
          <w:rFonts w:ascii="Times New Roman" w:hAnsi="Times New Roman" w:cs="Times New Roman"/>
          <w:b/>
          <w:bCs/>
          <w:color w:val="000000"/>
          <w:sz w:val="24"/>
          <w:szCs w:val="24"/>
        </w:rPr>
        <w:t>le, zadania, sposób realizacji P</w:t>
      </w:r>
      <w:r w:rsidRPr="007C429F">
        <w:rPr>
          <w:rFonts w:ascii="Times New Roman" w:hAnsi="Times New Roman" w:cs="Times New Roman"/>
          <w:b/>
          <w:bCs/>
          <w:color w:val="000000"/>
          <w:sz w:val="24"/>
          <w:szCs w:val="24"/>
        </w:rPr>
        <w:t xml:space="preserve">rogramu </w:t>
      </w:r>
    </w:p>
    <w:p w:rsidR="00ED7F2F" w:rsidRPr="007C429F" w:rsidRDefault="00ED7F2F" w:rsidP="002B7480">
      <w:pPr>
        <w:pStyle w:val="ListParagraph"/>
        <w:ind w:left="360"/>
        <w:rPr>
          <w:rFonts w:ascii="Times New Roman" w:hAnsi="Times New Roman" w:cs="Times New Roman"/>
          <w:color w:val="000000"/>
          <w:sz w:val="24"/>
          <w:szCs w:val="24"/>
        </w:rPr>
      </w:pPr>
      <w:r w:rsidRPr="007C429F">
        <w:rPr>
          <w:rFonts w:ascii="Times New Roman" w:hAnsi="Times New Roman" w:cs="Times New Roman"/>
          <w:color w:val="000000"/>
          <w:sz w:val="24"/>
          <w:szCs w:val="24"/>
        </w:rPr>
        <w:t xml:space="preserve"> </w:t>
      </w:r>
    </w:p>
    <w:p w:rsidR="00ED7F2F" w:rsidRPr="007C429F" w:rsidRDefault="00ED7F2F" w:rsidP="002B7480">
      <w:pPr>
        <w:pStyle w:val="ListParagraph"/>
        <w:ind w:left="360"/>
        <w:rPr>
          <w:rFonts w:ascii="Times New Roman" w:hAnsi="Times New Roman" w:cs="Times New Roman"/>
          <w:color w:val="000000"/>
          <w:sz w:val="24"/>
          <w:szCs w:val="24"/>
        </w:rPr>
      </w:pPr>
      <w:r w:rsidRPr="007C429F">
        <w:rPr>
          <w:rFonts w:ascii="Times New Roman" w:hAnsi="Times New Roman" w:cs="Times New Roman"/>
          <w:color w:val="000000"/>
          <w:sz w:val="24"/>
          <w:szCs w:val="24"/>
        </w:rPr>
        <w:t>1) diagnoza problemu uzależnienia od alkoholu</w:t>
      </w:r>
      <w:r>
        <w:rPr>
          <w:rFonts w:ascii="Times New Roman" w:hAnsi="Times New Roman" w:cs="Times New Roman"/>
          <w:color w:val="000000"/>
          <w:sz w:val="24"/>
          <w:szCs w:val="24"/>
        </w:rPr>
        <w:t xml:space="preserve"> i narkotyków</w:t>
      </w:r>
      <w:r w:rsidRPr="007C429F">
        <w:rPr>
          <w:rFonts w:ascii="Times New Roman" w:hAnsi="Times New Roman" w:cs="Times New Roman"/>
          <w:color w:val="000000"/>
          <w:sz w:val="24"/>
          <w:szCs w:val="24"/>
        </w:rPr>
        <w:t xml:space="preserve"> na terenie gminy oraz potrzeb lokalnego środowiska w zakresie pomocy w jego rozwiązywaniu,</w:t>
      </w:r>
    </w:p>
    <w:p w:rsidR="00ED7F2F" w:rsidRPr="007C429F" w:rsidRDefault="00ED7F2F" w:rsidP="002B7480">
      <w:pPr>
        <w:pStyle w:val="ListParagraph"/>
        <w:ind w:left="360"/>
        <w:rPr>
          <w:rFonts w:ascii="Times New Roman" w:hAnsi="Times New Roman" w:cs="Times New Roman"/>
          <w:color w:val="000000"/>
          <w:sz w:val="24"/>
          <w:szCs w:val="24"/>
        </w:rPr>
      </w:pPr>
      <w:r w:rsidRPr="007C429F">
        <w:rPr>
          <w:rFonts w:ascii="Times New Roman" w:hAnsi="Times New Roman" w:cs="Times New Roman"/>
          <w:color w:val="000000"/>
          <w:sz w:val="24"/>
          <w:szCs w:val="24"/>
        </w:rPr>
        <w:t xml:space="preserve"> 2) zwiększenie dostępności i skuteczności pomocy terapeutycznej dla osób uzależnionych od alkoholu</w:t>
      </w:r>
      <w:r>
        <w:rPr>
          <w:rFonts w:ascii="Times New Roman" w:hAnsi="Times New Roman" w:cs="Times New Roman"/>
          <w:color w:val="000000"/>
          <w:sz w:val="24"/>
          <w:szCs w:val="24"/>
        </w:rPr>
        <w:t xml:space="preserve"> i narkotyków</w:t>
      </w:r>
      <w:r w:rsidRPr="007C429F">
        <w:rPr>
          <w:rFonts w:ascii="Times New Roman" w:hAnsi="Times New Roman" w:cs="Times New Roman"/>
          <w:color w:val="000000"/>
          <w:sz w:val="24"/>
          <w:szCs w:val="24"/>
        </w:rPr>
        <w:t xml:space="preserve">  oraz członków ich rodzin,</w:t>
      </w:r>
    </w:p>
    <w:p w:rsidR="00ED7F2F" w:rsidRPr="007C429F" w:rsidRDefault="00ED7F2F" w:rsidP="002B7480">
      <w:pPr>
        <w:pStyle w:val="ListParagraph"/>
        <w:ind w:left="360"/>
        <w:rPr>
          <w:rFonts w:ascii="Times New Roman" w:hAnsi="Times New Roman" w:cs="Times New Roman"/>
          <w:color w:val="000000"/>
          <w:sz w:val="24"/>
          <w:szCs w:val="24"/>
        </w:rPr>
      </w:pPr>
      <w:r w:rsidRPr="007C429F">
        <w:rPr>
          <w:rFonts w:ascii="Times New Roman" w:hAnsi="Times New Roman" w:cs="Times New Roman"/>
          <w:color w:val="000000"/>
          <w:sz w:val="24"/>
          <w:szCs w:val="24"/>
        </w:rPr>
        <w:t xml:space="preserve"> 3) udzielanie rodzinom, w których występują problemy alkoholowe</w:t>
      </w:r>
      <w:r>
        <w:rPr>
          <w:rFonts w:ascii="Times New Roman" w:hAnsi="Times New Roman" w:cs="Times New Roman"/>
          <w:color w:val="000000"/>
          <w:sz w:val="24"/>
          <w:szCs w:val="24"/>
        </w:rPr>
        <w:t>, narkotykowe</w:t>
      </w:r>
      <w:r w:rsidRPr="007C429F">
        <w:rPr>
          <w:rFonts w:ascii="Times New Roman" w:hAnsi="Times New Roman" w:cs="Times New Roman"/>
          <w:color w:val="000000"/>
          <w:sz w:val="24"/>
          <w:szCs w:val="24"/>
        </w:rPr>
        <w:t xml:space="preserve">  pomocy psychospołecznej i prawnej, </w:t>
      </w:r>
    </w:p>
    <w:p w:rsidR="00ED7F2F" w:rsidRPr="007C429F" w:rsidRDefault="00ED7F2F" w:rsidP="002B7480">
      <w:pPr>
        <w:pStyle w:val="ListParagraph"/>
        <w:ind w:left="360"/>
        <w:rPr>
          <w:rFonts w:ascii="Times New Roman" w:hAnsi="Times New Roman" w:cs="Times New Roman"/>
          <w:color w:val="000000"/>
          <w:sz w:val="24"/>
          <w:szCs w:val="24"/>
        </w:rPr>
      </w:pPr>
      <w:r w:rsidRPr="007C429F">
        <w:rPr>
          <w:rFonts w:ascii="Times New Roman" w:hAnsi="Times New Roman" w:cs="Times New Roman"/>
          <w:color w:val="000000"/>
          <w:sz w:val="24"/>
          <w:szCs w:val="24"/>
        </w:rPr>
        <w:t xml:space="preserve"> 4) wzrost wiedzy społeczeństwa (dzieci, młodzieży, rodziców, dorosłych mieszkańców gminy) na temat skutków nadużywania alkoholu</w:t>
      </w:r>
      <w:r>
        <w:rPr>
          <w:rFonts w:ascii="Times New Roman" w:hAnsi="Times New Roman" w:cs="Times New Roman"/>
          <w:color w:val="000000"/>
          <w:sz w:val="24"/>
          <w:szCs w:val="24"/>
        </w:rPr>
        <w:t xml:space="preserve">, narkotyków </w:t>
      </w:r>
      <w:r w:rsidRPr="007C429F">
        <w:rPr>
          <w:rFonts w:ascii="Times New Roman" w:hAnsi="Times New Roman" w:cs="Times New Roman"/>
          <w:color w:val="000000"/>
          <w:sz w:val="24"/>
          <w:szCs w:val="24"/>
        </w:rPr>
        <w:t xml:space="preserve"> i możliwości przeciwdziałania zjawisku,</w:t>
      </w:r>
    </w:p>
    <w:p w:rsidR="00ED7F2F" w:rsidRPr="007C429F" w:rsidRDefault="00ED7F2F" w:rsidP="002B7480">
      <w:pPr>
        <w:pStyle w:val="ListParagraph"/>
        <w:ind w:left="360"/>
        <w:rPr>
          <w:rFonts w:ascii="Times New Roman" w:hAnsi="Times New Roman" w:cs="Times New Roman"/>
          <w:color w:val="000000"/>
          <w:sz w:val="24"/>
          <w:szCs w:val="24"/>
        </w:rPr>
      </w:pPr>
      <w:r w:rsidRPr="007C429F">
        <w:rPr>
          <w:rFonts w:ascii="Times New Roman" w:hAnsi="Times New Roman" w:cs="Times New Roman"/>
          <w:color w:val="000000"/>
          <w:sz w:val="24"/>
          <w:szCs w:val="24"/>
        </w:rPr>
        <w:t xml:space="preserve"> 5) ograniczanie skali zjawiska uzależnienia od alkoholu</w:t>
      </w:r>
      <w:r>
        <w:rPr>
          <w:rFonts w:ascii="Times New Roman" w:hAnsi="Times New Roman" w:cs="Times New Roman"/>
          <w:color w:val="000000"/>
          <w:sz w:val="24"/>
          <w:szCs w:val="24"/>
        </w:rPr>
        <w:t xml:space="preserve"> i narkotyków</w:t>
      </w:r>
      <w:r w:rsidRPr="007C429F">
        <w:rPr>
          <w:rFonts w:ascii="Times New Roman" w:hAnsi="Times New Roman" w:cs="Times New Roman"/>
          <w:color w:val="000000"/>
          <w:sz w:val="24"/>
          <w:szCs w:val="24"/>
        </w:rPr>
        <w:t xml:space="preserve">. </w:t>
      </w:r>
    </w:p>
    <w:p w:rsidR="00ED7F2F" w:rsidRPr="007C429F" w:rsidRDefault="00ED7F2F" w:rsidP="002B3E39">
      <w:pPr>
        <w:pStyle w:val="ListParagraph"/>
        <w:ind w:left="360"/>
        <w:rPr>
          <w:rFonts w:ascii="Times New Roman" w:hAnsi="Times New Roman" w:cs="Times New Roman"/>
          <w:b/>
          <w:bCs/>
          <w:color w:val="000000"/>
          <w:sz w:val="24"/>
          <w:szCs w:val="24"/>
        </w:rPr>
      </w:pPr>
    </w:p>
    <w:p w:rsidR="00ED7F2F" w:rsidRPr="007C429F" w:rsidRDefault="00ED7F2F" w:rsidP="002B3E39">
      <w:pPr>
        <w:pStyle w:val="ListParagraph"/>
        <w:ind w:left="360"/>
        <w:rPr>
          <w:rFonts w:ascii="Times New Roman" w:hAnsi="Times New Roman" w:cs="Times New Roman"/>
          <w:b/>
          <w:bCs/>
          <w:sz w:val="24"/>
          <w:szCs w:val="24"/>
        </w:rPr>
      </w:pPr>
      <w:r w:rsidRPr="007C429F">
        <w:rPr>
          <w:rFonts w:ascii="Times New Roman" w:hAnsi="Times New Roman" w:cs="Times New Roman"/>
          <w:b/>
          <w:bCs/>
          <w:color w:val="000000"/>
          <w:sz w:val="24"/>
          <w:szCs w:val="24"/>
        </w:rPr>
        <w:t xml:space="preserve"> </w:t>
      </w:r>
      <w:r w:rsidRPr="007C429F">
        <w:rPr>
          <w:rFonts w:ascii="Times New Roman" w:hAnsi="Times New Roman" w:cs="Times New Roman"/>
          <w:b/>
          <w:bCs/>
          <w:sz w:val="24"/>
          <w:szCs w:val="24"/>
        </w:rPr>
        <w:t xml:space="preserve">Zadania, sposób realizacji programu: </w:t>
      </w:r>
    </w:p>
    <w:p w:rsidR="00ED7F2F" w:rsidRPr="007C429F" w:rsidRDefault="00ED7F2F" w:rsidP="00A15DBC">
      <w:pPr>
        <w:rPr>
          <w:rFonts w:ascii="Times New Roman" w:hAnsi="Times New Roman" w:cs="Times New Roman"/>
          <w:b/>
          <w:bCs/>
          <w:sz w:val="24"/>
          <w:szCs w:val="24"/>
        </w:rPr>
      </w:pPr>
      <w:r w:rsidRPr="007C429F">
        <w:rPr>
          <w:rFonts w:ascii="Times New Roman" w:hAnsi="Times New Roman" w:cs="Times New Roman"/>
          <w:b/>
          <w:bCs/>
          <w:sz w:val="24"/>
          <w:szCs w:val="24"/>
        </w:rPr>
        <w:t xml:space="preserve"> II.1. Diagnoza problemu uzależnienia od alkoholu  i narkotyków na terenie gminy oraz potrzeb lokalnego środowiska w zakresie pomocy w jego rozwiązywaniu: </w:t>
      </w:r>
    </w:p>
    <w:p w:rsidR="00ED7F2F" w:rsidRPr="007C429F" w:rsidRDefault="00ED7F2F" w:rsidP="00A15DBC">
      <w:pPr>
        <w:rPr>
          <w:rFonts w:ascii="Times New Roman" w:hAnsi="Times New Roman" w:cs="Times New Roman"/>
          <w:sz w:val="24"/>
          <w:szCs w:val="24"/>
        </w:rPr>
      </w:pPr>
      <w:r w:rsidRPr="007C429F">
        <w:rPr>
          <w:rFonts w:ascii="Times New Roman" w:hAnsi="Times New Roman" w:cs="Times New Roman"/>
          <w:sz w:val="24"/>
          <w:szCs w:val="24"/>
        </w:rPr>
        <w:t xml:space="preserve">1) prowadzenie monitoringu oraz  badań  na temat skali zjawiska uzależnienia od alkoholu, narkotyków, postaw wobec zjawiska dorosłych mieszkańców gminy, dzieci i młodzieży, potrzeb co do sposobów rozwiązań problemu oraz opracowanie planu działań profilaktycznych.   </w:t>
      </w:r>
    </w:p>
    <w:p w:rsidR="00ED7F2F" w:rsidRPr="007C429F" w:rsidRDefault="00ED7F2F" w:rsidP="00A15DBC">
      <w:pPr>
        <w:rPr>
          <w:rFonts w:ascii="Times New Roman" w:hAnsi="Times New Roman" w:cs="Times New Roman"/>
          <w:b/>
          <w:bCs/>
          <w:sz w:val="24"/>
          <w:szCs w:val="24"/>
        </w:rPr>
      </w:pPr>
      <w:r w:rsidRPr="007C429F">
        <w:rPr>
          <w:rFonts w:ascii="Times New Roman" w:hAnsi="Times New Roman" w:cs="Times New Roman"/>
          <w:b/>
          <w:bCs/>
          <w:sz w:val="24"/>
          <w:szCs w:val="24"/>
        </w:rPr>
        <w:t xml:space="preserve"> II. 2.Zwiększenie dostępności pomocy terapeutycznej i rehabilitacyjnej dla osób uzależnionych i współuzależnionych od alkoholu</w:t>
      </w:r>
      <w:r>
        <w:rPr>
          <w:rFonts w:ascii="Times New Roman" w:hAnsi="Times New Roman" w:cs="Times New Roman"/>
          <w:b/>
          <w:bCs/>
          <w:sz w:val="24"/>
          <w:szCs w:val="24"/>
        </w:rPr>
        <w:t xml:space="preserve"> i narkotyków</w:t>
      </w:r>
      <w:r w:rsidRPr="007C429F">
        <w:rPr>
          <w:rFonts w:ascii="Times New Roman" w:hAnsi="Times New Roman" w:cs="Times New Roman"/>
          <w:b/>
          <w:bCs/>
          <w:sz w:val="24"/>
          <w:szCs w:val="24"/>
        </w:rPr>
        <w:t xml:space="preserve">: </w:t>
      </w:r>
    </w:p>
    <w:p w:rsidR="00ED7F2F" w:rsidRPr="007C429F" w:rsidRDefault="00ED7F2F" w:rsidP="002B3E39">
      <w:pPr>
        <w:pStyle w:val="ListParagraph"/>
        <w:numPr>
          <w:ilvl w:val="0"/>
          <w:numId w:val="28"/>
        </w:numPr>
        <w:rPr>
          <w:rFonts w:ascii="Times New Roman" w:hAnsi="Times New Roman" w:cs="Times New Roman"/>
          <w:sz w:val="24"/>
          <w:szCs w:val="24"/>
        </w:rPr>
      </w:pPr>
      <w:r w:rsidRPr="007C429F">
        <w:rPr>
          <w:rFonts w:ascii="Times New Roman" w:hAnsi="Times New Roman" w:cs="Times New Roman"/>
          <w:sz w:val="24"/>
          <w:szCs w:val="24"/>
        </w:rPr>
        <w:t>prowadzenie punktu konsultacyjno-informacyjnego dla osób uzależnionych od alkoholu i</w:t>
      </w:r>
      <w:r>
        <w:rPr>
          <w:rFonts w:ascii="Times New Roman" w:hAnsi="Times New Roman" w:cs="Times New Roman"/>
          <w:sz w:val="24"/>
          <w:szCs w:val="24"/>
        </w:rPr>
        <w:t xml:space="preserve"> narkotyków oraz innych uzależnień i</w:t>
      </w:r>
      <w:r w:rsidRPr="007C429F">
        <w:rPr>
          <w:rFonts w:ascii="Times New Roman" w:hAnsi="Times New Roman" w:cs="Times New Roman"/>
          <w:sz w:val="24"/>
          <w:szCs w:val="24"/>
        </w:rPr>
        <w:t xml:space="preserve"> ich rodzin. Punkt świadczy usługi dla osób i rodzin dotkniętych przemocą.</w:t>
      </w:r>
    </w:p>
    <w:p w:rsidR="00ED7F2F" w:rsidRPr="007C429F" w:rsidRDefault="00ED7F2F" w:rsidP="002B3E39">
      <w:pPr>
        <w:pStyle w:val="ListParagraph"/>
        <w:numPr>
          <w:ilvl w:val="0"/>
          <w:numId w:val="28"/>
        </w:numPr>
        <w:rPr>
          <w:rFonts w:ascii="Times New Roman" w:hAnsi="Times New Roman" w:cs="Times New Roman"/>
          <w:sz w:val="24"/>
          <w:szCs w:val="24"/>
        </w:rPr>
      </w:pPr>
      <w:r w:rsidRPr="007C429F">
        <w:rPr>
          <w:rFonts w:ascii="Times New Roman" w:hAnsi="Times New Roman" w:cs="Times New Roman"/>
          <w:sz w:val="24"/>
          <w:szCs w:val="24"/>
        </w:rPr>
        <w:t xml:space="preserve"> szerokie informowanie społeczeństwa o możliwościach korzystania z pomocy terapeutycznej i rehabilitacyjnej dla osób uzależnionych i współuzależnionych od alkoholu</w:t>
      </w:r>
      <w:r>
        <w:rPr>
          <w:rFonts w:ascii="Times New Roman" w:hAnsi="Times New Roman" w:cs="Times New Roman"/>
          <w:sz w:val="24"/>
          <w:szCs w:val="24"/>
        </w:rPr>
        <w:t xml:space="preserve"> i innych uzależnień</w:t>
      </w:r>
      <w:r w:rsidRPr="007C429F">
        <w:rPr>
          <w:rFonts w:ascii="Times New Roman" w:hAnsi="Times New Roman" w:cs="Times New Roman"/>
          <w:sz w:val="24"/>
          <w:szCs w:val="24"/>
        </w:rPr>
        <w:t xml:space="preserve"> poprzez upowszechnianie materiałów edukacyjnych (plakaty, ulotki, broszury), udział w kampaniach społecznych, </w:t>
      </w:r>
    </w:p>
    <w:p w:rsidR="00ED7F2F" w:rsidRPr="007C429F" w:rsidRDefault="00ED7F2F" w:rsidP="002B3E39">
      <w:pPr>
        <w:pStyle w:val="ListParagraph"/>
        <w:numPr>
          <w:ilvl w:val="0"/>
          <w:numId w:val="28"/>
        </w:numPr>
        <w:rPr>
          <w:rFonts w:ascii="Times New Roman" w:hAnsi="Times New Roman" w:cs="Times New Roman"/>
          <w:sz w:val="24"/>
          <w:szCs w:val="24"/>
        </w:rPr>
      </w:pPr>
      <w:r w:rsidRPr="007C429F">
        <w:rPr>
          <w:rFonts w:ascii="Times New Roman" w:hAnsi="Times New Roman" w:cs="Times New Roman"/>
          <w:sz w:val="24"/>
          <w:szCs w:val="24"/>
        </w:rPr>
        <w:t xml:space="preserve"> finansowanie konsultacji psychologicznych, psychiatrycznych i programów terapeutycznych dla klientów punktu konsultacyjno - informacyjnego i Gminnej Komisji Profilaktyki i Rozwiązywania Problemów Alkoholowych. </w:t>
      </w:r>
    </w:p>
    <w:p w:rsidR="00ED7F2F" w:rsidRPr="007C429F" w:rsidRDefault="00ED7F2F" w:rsidP="00A15DBC">
      <w:pPr>
        <w:rPr>
          <w:rFonts w:ascii="Times New Roman" w:hAnsi="Times New Roman" w:cs="Times New Roman"/>
          <w:b/>
          <w:bCs/>
          <w:i/>
          <w:iCs/>
          <w:sz w:val="24"/>
          <w:szCs w:val="24"/>
        </w:rPr>
      </w:pPr>
      <w:r w:rsidRPr="007C429F">
        <w:rPr>
          <w:rFonts w:ascii="Times New Roman" w:hAnsi="Times New Roman" w:cs="Times New Roman"/>
          <w:sz w:val="24"/>
          <w:szCs w:val="24"/>
        </w:rPr>
        <w:t xml:space="preserve"> </w:t>
      </w:r>
      <w:r w:rsidRPr="007C429F">
        <w:rPr>
          <w:rFonts w:ascii="Times New Roman" w:hAnsi="Times New Roman" w:cs="Times New Roman"/>
          <w:b/>
          <w:bCs/>
          <w:sz w:val="24"/>
          <w:szCs w:val="24"/>
        </w:rPr>
        <w:t>II.3. Udzielanie rodzinom, w których</w:t>
      </w:r>
      <w:r w:rsidRPr="007C429F">
        <w:rPr>
          <w:rFonts w:ascii="Times New Roman" w:hAnsi="Times New Roman" w:cs="Times New Roman"/>
          <w:b/>
          <w:bCs/>
          <w:i/>
          <w:iCs/>
          <w:sz w:val="24"/>
          <w:szCs w:val="24"/>
        </w:rPr>
        <w:t xml:space="preserve"> występują problemy alkoholowe </w:t>
      </w:r>
      <w:r>
        <w:rPr>
          <w:rFonts w:ascii="Times New Roman" w:hAnsi="Times New Roman" w:cs="Times New Roman"/>
          <w:b/>
          <w:bCs/>
          <w:i/>
          <w:iCs/>
          <w:sz w:val="24"/>
          <w:szCs w:val="24"/>
        </w:rPr>
        <w:t xml:space="preserve"> i inne uzależnienia </w:t>
      </w:r>
      <w:r w:rsidRPr="007C429F">
        <w:rPr>
          <w:rFonts w:ascii="Times New Roman" w:hAnsi="Times New Roman" w:cs="Times New Roman"/>
          <w:b/>
          <w:bCs/>
          <w:sz w:val="24"/>
          <w:szCs w:val="24"/>
        </w:rPr>
        <w:t xml:space="preserve">oraz przemoc, pomocy psychospołecznej i prawnej: </w:t>
      </w:r>
    </w:p>
    <w:p w:rsidR="00ED7F2F" w:rsidRPr="007C429F" w:rsidRDefault="00ED7F2F" w:rsidP="002B3E39">
      <w:pPr>
        <w:pStyle w:val="ListParagraph"/>
        <w:numPr>
          <w:ilvl w:val="0"/>
          <w:numId w:val="28"/>
        </w:numPr>
        <w:rPr>
          <w:rFonts w:ascii="Times New Roman" w:hAnsi="Times New Roman" w:cs="Times New Roman"/>
          <w:i/>
          <w:iCs/>
          <w:sz w:val="24"/>
          <w:szCs w:val="24"/>
        </w:rPr>
      </w:pPr>
      <w:r w:rsidRPr="007C429F">
        <w:rPr>
          <w:rFonts w:ascii="Times New Roman" w:hAnsi="Times New Roman" w:cs="Times New Roman"/>
          <w:sz w:val="24"/>
          <w:szCs w:val="24"/>
        </w:rPr>
        <w:t>finansowanie działalności Świetlicy wiejskiej w Świekatowie</w:t>
      </w:r>
    </w:p>
    <w:p w:rsidR="00ED7F2F" w:rsidRPr="007C429F" w:rsidRDefault="00ED7F2F" w:rsidP="002B3E39">
      <w:pPr>
        <w:pStyle w:val="ListParagraph"/>
        <w:numPr>
          <w:ilvl w:val="0"/>
          <w:numId w:val="28"/>
        </w:numPr>
        <w:rPr>
          <w:rFonts w:ascii="Times New Roman" w:hAnsi="Times New Roman" w:cs="Times New Roman"/>
          <w:sz w:val="24"/>
          <w:szCs w:val="24"/>
        </w:rPr>
      </w:pPr>
      <w:r w:rsidRPr="007C429F">
        <w:rPr>
          <w:rFonts w:ascii="Times New Roman" w:hAnsi="Times New Roman" w:cs="Times New Roman"/>
          <w:sz w:val="24"/>
          <w:szCs w:val="24"/>
        </w:rPr>
        <w:t>dofinansowanie działalności Klubu Młodzieżowego w Świekatowie</w:t>
      </w:r>
    </w:p>
    <w:p w:rsidR="00ED7F2F" w:rsidRPr="007C429F" w:rsidRDefault="00ED7F2F" w:rsidP="002B3E39">
      <w:pPr>
        <w:pStyle w:val="ListParagraph"/>
        <w:numPr>
          <w:ilvl w:val="0"/>
          <w:numId w:val="28"/>
        </w:numPr>
        <w:rPr>
          <w:rFonts w:ascii="Times New Roman" w:hAnsi="Times New Roman" w:cs="Times New Roman"/>
          <w:i/>
          <w:iCs/>
          <w:sz w:val="24"/>
          <w:szCs w:val="24"/>
        </w:rPr>
      </w:pPr>
      <w:r w:rsidRPr="007C429F">
        <w:rPr>
          <w:rFonts w:ascii="Times New Roman" w:hAnsi="Times New Roman" w:cs="Times New Roman"/>
          <w:sz w:val="24"/>
          <w:szCs w:val="24"/>
        </w:rPr>
        <w:t xml:space="preserve">konsultacje zainteresowanych z członkami Gminnej Komisji Profilaktyki i Rozwiązywania Problemów Alkoholowych, </w:t>
      </w:r>
    </w:p>
    <w:p w:rsidR="00ED7F2F" w:rsidRPr="007C429F" w:rsidRDefault="00ED7F2F" w:rsidP="00A15DBC">
      <w:pPr>
        <w:pStyle w:val="ListParagraph"/>
        <w:numPr>
          <w:ilvl w:val="0"/>
          <w:numId w:val="28"/>
        </w:numPr>
        <w:rPr>
          <w:rFonts w:ascii="Times New Roman" w:hAnsi="Times New Roman" w:cs="Times New Roman"/>
          <w:sz w:val="24"/>
          <w:szCs w:val="24"/>
        </w:rPr>
      </w:pPr>
      <w:r w:rsidRPr="007C429F">
        <w:rPr>
          <w:rFonts w:ascii="Times New Roman" w:hAnsi="Times New Roman" w:cs="Times New Roman"/>
          <w:sz w:val="24"/>
          <w:szCs w:val="24"/>
        </w:rPr>
        <w:t xml:space="preserve"> motywowanie osób uzależnionych do podjęcia leczenia odwykowego w szpitalu, </w:t>
      </w:r>
    </w:p>
    <w:p w:rsidR="00ED7F2F" w:rsidRPr="007C429F" w:rsidRDefault="00ED7F2F" w:rsidP="00C649A1">
      <w:pPr>
        <w:pStyle w:val="ListParagraph"/>
        <w:numPr>
          <w:ilvl w:val="0"/>
          <w:numId w:val="28"/>
        </w:numPr>
        <w:rPr>
          <w:rFonts w:ascii="Times New Roman" w:hAnsi="Times New Roman" w:cs="Times New Roman"/>
          <w:sz w:val="24"/>
          <w:szCs w:val="24"/>
        </w:rPr>
      </w:pPr>
      <w:r w:rsidRPr="007C429F">
        <w:rPr>
          <w:rFonts w:ascii="Times New Roman" w:hAnsi="Times New Roman" w:cs="Times New Roman"/>
          <w:sz w:val="24"/>
          <w:szCs w:val="24"/>
        </w:rPr>
        <w:t>motywowanie osób pijących: szkodliwie i r</w:t>
      </w:r>
      <w:r>
        <w:rPr>
          <w:rFonts w:ascii="Times New Roman" w:hAnsi="Times New Roman" w:cs="Times New Roman"/>
          <w:sz w:val="24"/>
          <w:szCs w:val="24"/>
        </w:rPr>
        <w:t xml:space="preserve">yzykownie, osób z różnymi uzależnieniami </w:t>
      </w:r>
      <w:r w:rsidRPr="007C429F">
        <w:rPr>
          <w:rFonts w:ascii="Times New Roman" w:hAnsi="Times New Roman" w:cs="Times New Roman"/>
          <w:sz w:val="24"/>
          <w:szCs w:val="24"/>
        </w:rPr>
        <w:t>zagrożonych przemocą do skorzystania z pomocy terapeuty w Punkcie Konsultacyjnym – czynnym 4 godziny w miesiącu</w:t>
      </w:r>
    </w:p>
    <w:p w:rsidR="00ED7F2F" w:rsidRDefault="00ED7F2F" w:rsidP="00587053">
      <w:pPr>
        <w:spacing w:after="0" w:line="240" w:lineRule="auto"/>
        <w:rPr>
          <w:rFonts w:ascii="Times New Roman" w:hAnsi="Times New Roman" w:cs="Times New Roman"/>
          <w:b/>
          <w:bCs/>
          <w:sz w:val="24"/>
          <w:szCs w:val="24"/>
        </w:rPr>
      </w:pPr>
      <w:r w:rsidRPr="007C429F">
        <w:rPr>
          <w:rFonts w:ascii="Times New Roman" w:hAnsi="Times New Roman" w:cs="Times New Roman"/>
          <w:b/>
          <w:bCs/>
          <w:sz w:val="24"/>
          <w:szCs w:val="24"/>
        </w:rPr>
        <w:t>II.4. Wzrost wiedzy społeczeństwa (dzieci, młodzieży, rodziców, dorosłych mieszkańców gminy) na temat skutków nadużywania alkoholu, narkotyków, możliwości przeciwdziałania zjawisku</w:t>
      </w:r>
    </w:p>
    <w:p w:rsidR="00ED7F2F" w:rsidRDefault="00ED7F2F" w:rsidP="00587053">
      <w:pPr>
        <w:spacing w:after="0" w:line="240" w:lineRule="auto"/>
        <w:rPr>
          <w:rFonts w:ascii="Times New Roman" w:hAnsi="Times New Roman" w:cs="Times New Roman"/>
          <w:b/>
          <w:bCs/>
          <w:sz w:val="24"/>
          <w:szCs w:val="24"/>
        </w:rPr>
      </w:pPr>
    </w:p>
    <w:p w:rsidR="00ED7F2F" w:rsidRPr="00572BEC" w:rsidRDefault="00ED7F2F" w:rsidP="00587053">
      <w:pPr>
        <w:spacing w:after="0" w:line="240" w:lineRule="auto"/>
        <w:rPr>
          <w:rFonts w:ascii="Times New Roman" w:hAnsi="Times New Roman" w:cs="Times New Roman"/>
          <w:b/>
          <w:bCs/>
          <w:sz w:val="24"/>
          <w:szCs w:val="24"/>
        </w:rPr>
      </w:pPr>
      <w:r w:rsidRPr="00572BEC">
        <w:rPr>
          <w:rFonts w:ascii="Times New Roman" w:hAnsi="Times New Roman" w:cs="Times New Roman"/>
          <w:b/>
          <w:bCs/>
          <w:sz w:val="24"/>
          <w:szCs w:val="24"/>
        </w:rPr>
        <w:t xml:space="preserve">Przeciwdziałanie skutkom COVID-19! – w wyniku Pandemii </w:t>
      </w:r>
      <w:r w:rsidRPr="00572BEC">
        <w:rPr>
          <w:rFonts w:ascii="Times New Roman" w:hAnsi="Times New Roman" w:cs="Times New Roman"/>
          <w:b/>
          <w:bCs/>
          <w:sz w:val="28"/>
          <w:szCs w:val="28"/>
        </w:rPr>
        <w:t>COVID-</w:t>
      </w:r>
      <w:r w:rsidRPr="00572BEC">
        <w:rPr>
          <w:rFonts w:ascii="Times New Roman" w:hAnsi="Times New Roman" w:cs="Times New Roman"/>
          <w:b/>
          <w:bCs/>
          <w:sz w:val="24"/>
          <w:szCs w:val="24"/>
        </w:rPr>
        <w:t>19 zaistniała potrzeba skierowania pomocy dla mieszkańców, uczniów i nauczycieli SP Świekatowo- postanowiono dokonać zakupów środków ochrony oraz laptopów do nauczania zdalnego dla nauczycieli.</w:t>
      </w:r>
    </w:p>
    <w:p w:rsidR="00ED7F2F" w:rsidRPr="00CC681F" w:rsidRDefault="00ED7F2F" w:rsidP="00587053">
      <w:pPr>
        <w:spacing w:after="0" w:line="240" w:lineRule="auto"/>
        <w:rPr>
          <w:rFonts w:ascii="Times New Roman" w:hAnsi="Times New Roman" w:cs="Times New Roman"/>
          <w:b/>
          <w:bCs/>
          <w:color w:val="FF0000"/>
          <w:sz w:val="24"/>
          <w:szCs w:val="24"/>
        </w:rPr>
      </w:pPr>
      <w:bookmarkStart w:id="1" w:name="_GoBack"/>
    </w:p>
    <w:bookmarkEnd w:id="1"/>
    <w:p w:rsidR="00ED7F2F" w:rsidRPr="007C429F" w:rsidRDefault="00ED7F2F" w:rsidP="00587053">
      <w:pPr>
        <w:spacing w:after="0" w:line="240" w:lineRule="auto"/>
        <w:rPr>
          <w:rFonts w:ascii="Times New Roman" w:hAnsi="Times New Roman" w:cs="Times New Roman"/>
          <w:sz w:val="24"/>
          <w:szCs w:val="24"/>
        </w:rPr>
      </w:pPr>
      <w:r w:rsidRPr="007C429F">
        <w:rPr>
          <w:rFonts w:ascii="Times New Roman" w:hAnsi="Times New Roman" w:cs="Times New Roman"/>
          <w:sz w:val="24"/>
          <w:szCs w:val="24"/>
        </w:rPr>
        <w:t xml:space="preserve">1) współpraca z dyrektorami szkoły w celu podejmowania wspólnych działań o charakterze profilaktyczno-naprawczym w sprawach indywidualnych uczniów, </w:t>
      </w:r>
    </w:p>
    <w:p w:rsidR="00ED7F2F" w:rsidRPr="007C429F" w:rsidRDefault="00ED7F2F" w:rsidP="00587053">
      <w:pPr>
        <w:spacing w:after="0" w:line="240" w:lineRule="auto"/>
        <w:rPr>
          <w:rFonts w:ascii="Times New Roman" w:hAnsi="Times New Roman" w:cs="Times New Roman"/>
          <w:sz w:val="24"/>
          <w:szCs w:val="24"/>
        </w:rPr>
      </w:pPr>
      <w:r w:rsidRPr="007C429F">
        <w:rPr>
          <w:rFonts w:ascii="Times New Roman" w:hAnsi="Times New Roman" w:cs="Times New Roman"/>
          <w:sz w:val="24"/>
          <w:szCs w:val="24"/>
        </w:rPr>
        <w:t xml:space="preserve"> 2) dofinansowanie  programów profilaktyki uzależnień lub programów  zdrowego stylu życia, </w:t>
      </w:r>
    </w:p>
    <w:p w:rsidR="00ED7F2F" w:rsidRPr="007C429F" w:rsidRDefault="00ED7F2F" w:rsidP="00587053">
      <w:pPr>
        <w:spacing w:after="0" w:line="240" w:lineRule="auto"/>
        <w:rPr>
          <w:rFonts w:ascii="Times New Roman" w:hAnsi="Times New Roman" w:cs="Times New Roman"/>
          <w:sz w:val="24"/>
          <w:szCs w:val="24"/>
        </w:rPr>
      </w:pPr>
      <w:r w:rsidRPr="007C429F">
        <w:rPr>
          <w:rFonts w:ascii="Times New Roman" w:hAnsi="Times New Roman" w:cs="Times New Roman"/>
          <w:sz w:val="24"/>
          <w:szCs w:val="24"/>
        </w:rPr>
        <w:t xml:space="preserve"> 3) aktywny udział szkoły w ogólnopolskiej kampanii profilaktycznej „Zachowaj Trzeźwy Umysł”, </w:t>
      </w:r>
    </w:p>
    <w:p w:rsidR="00ED7F2F" w:rsidRPr="007C429F" w:rsidRDefault="00ED7F2F" w:rsidP="00587053">
      <w:pPr>
        <w:spacing w:after="0" w:line="240" w:lineRule="auto"/>
        <w:rPr>
          <w:rFonts w:ascii="Times New Roman" w:hAnsi="Times New Roman" w:cs="Times New Roman"/>
          <w:sz w:val="24"/>
          <w:szCs w:val="24"/>
        </w:rPr>
      </w:pPr>
      <w:r w:rsidRPr="007C429F">
        <w:rPr>
          <w:rFonts w:ascii="Times New Roman" w:hAnsi="Times New Roman" w:cs="Times New Roman"/>
          <w:sz w:val="24"/>
          <w:szCs w:val="24"/>
        </w:rPr>
        <w:t xml:space="preserve">4) aktywny udział w ogólnopolskiej kampanii „Postaw na Rodzinę!”, </w:t>
      </w:r>
    </w:p>
    <w:p w:rsidR="00ED7F2F" w:rsidRPr="007C429F" w:rsidRDefault="00ED7F2F" w:rsidP="00587053">
      <w:pPr>
        <w:spacing w:after="0" w:line="240" w:lineRule="auto"/>
        <w:rPr>
          <w:rFonts w:ascii="Times New Roman" w:hAnsi="Times New Roman" w:cs="Times New Roman"/>
          <w:sz w:val="24"/>
          <w:szCs w:val="24"/>
        </w:rPr>
      </w:pPr>
      <w:r w:rsidRPr="007C429F">
        <w:rPr>
          <w:rFonts w:ascii="Times New Roman" w:hAnsi="Times New Roman" w:cs="Times New Roman"/>
          <w:sz w:val="24"/>
          <w:szCs w:val="24"/>
        </w:rPr>
        <w:t xml:space="preserve">5) promocja wśród dorosłych mieszkańców gminy ogólnopolskich kampanii, min. poprzez rozprowadzanie materiałów edukacyjnych,  </w:t>
      </w:r>
    </w:p>
    <w:p w:rsidR="00ED7F2F" w:rsidRPr="007C429F" w:rsidRDefault="00ED7F2F" w:rsidP="00587053">
      <w:pPr>
        <w:spacing w:after="0" w:line="240" w:lineRule="auto"/>
        <w:rPr>
          <w:rFonts w:ascii="Times New Roman" w:hAnsi="Times New Roman" w:cs="Times New Roman"/>
          <w:sz w:val="24"/>
          <w:szCs w:val="24"/>
        </w:rPr>
      </w:pPr>
      <w:r w:rsidRPr="007C429F">
        <w:rPr>
          <w:rFonts w:ascii="Times New Roman" w:hAnsi="Times New Roman" w:cs="Times New Roman"/>
          <w:sz w:val="24"/>
          <w:szCs w:val="24"/>
        </w:rPr>
        <w:t xml:space="preserve">6) wspieranie finansowe i merytoryczne zajęć warsztatowych dla dzieci i młodzieży pod kątem kształtowania ich umiejętności życiowych, np. radzenia sobie ze stresem, podejmowania decyzji, szukania pomocy,  </w:t>
      </w:r>
    </w:p>
    <w:p w:rsidR="00ED7F2F" w:rsidRPr="007C429F" w:rsidRDefault="00ED7F2F" w:rsidP="00587053">
      <w:pPr>
        <w:spacing w:after="0" w:line="240" w:lineRule="auto"/>
        <w:rPr>
          <w:rFonts w:ascii="Times New Roman" w:hAnsi="Times New Roman" w:cs="Times New Roman"/>
          <w:sz w:val="24"/>
          <w:szCs w:val="24"/>
        </w:rPr>
      </w:pPr>
      <w:r w:rsidRPr="007C429F">
        <w:rPr>
          <w:rFonts w:ascii="Times New Roman" w:hAnsi="Times New Roman" w:cs="Times New Roman"/>
          <w:sz w:val="24"/>
          <w:szCs w:val="24"/>
        </w:rPr>
        <w:t>7)  wspieranie działań profilaktycznych polegających na promocji spędzania wolnego czasu bez używek poprzez organizowanie lokalnych imprez o charakterze rozrywkowym, sportowym, prozdrowotnym dla dzieci i młodzieży</w:t>
      </w:r>
      <w:r>
        <w:rPr>
          <w:rFonts w:ascii="Times New Roman" w:hAnsi="Times New Roman" w:cs="Times New Roman"/>
          <w:sz w:val="24"/>
          <w:szCs w:val="24"/>
        </w:rPr>
        <w:t xml:space="preserve"> oraz seniorów</w:t>
      </w:r>
      <w:r w:rsidRPr="007C429F">
        <w:rPr>
          <w:rFonts w:ascii="Times New Roman" w:hAnsi="Times New Roman" w:cs="Times New Roman"/>
          <w:sz w:val="24"/>
          <w:szCs w:val="24"/>
        </w:rPr>
        <w:t xml:space="preserve">, np. Andrzejki, Mikołajki, Choinka Noworoczna, festyny, turnieje sportowe,  </w:t>
      </w:r>
    </w:p>
    <w:p w:rsidR="00ED7F2F" w:rsidRPr="007C429F" w:rsidRDefault="00ED7F2F" w:rsidP="00587053">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7C429F">
        <w:rPr>
          <w:rFonts w:ascii="Times New Roman" w:hAnsi="Times New Roman" w:cs="Times New Roman"/>
          <w:sz w:val="24"/>
          <w:szCs w:val="24"/>
        </w:rPr>
        <w:t>) zorganizowanie letniego wyjazdu nad morze dla rodzin zagrożonych uzależnieniami  oraz zagrożonych przemocą</w:t>
      </w:r>
    </w:p>
    <w:p w:rsidR="00ED7F2F" w:rsidRPr="007C429F" w:rsidRDefault="00ED7F2F" w:rsidP="00587053">
      <w:pPr>
        <w:spacing w:after="0" w:line="240" w:lineRule="auto"/>
        <w:rPr>
          <w:rFonts w:ascii="Times New Roman" w:hAnsi="Times New Roman" w:cs="Times New Roman"/>
          <w:sz w:val="24"/>
          <w:szCs w:val="24"/>
        </w:rPr>
      </w:pPr>
      <w:r w:rsidRPr="007C429F">
        <w:rPr>
          <w:rFonts w:ascii="Times New Roman" w:hAnsi="Times New Roman" w:cs="Times New Roman"/>
          <w:sz w:val="24"/>
          <w:szCs w:val="24"/>
        </w:rPr>
        <w:t>10) organizowanie spotkań, prelekcji i szkoleń ze specjalistami w dziedzinie profilaktyki</w:t>
      </w:r>
      <w:r>
        <w:rPr>
          <w:rFonts w:ascii="Times New Roman" w:hAnsi="Times New Roman" w:cs="Times New Roman"/>
          <w:sz w:val="24"/>
          <w:szCs w:val="24"/>
        </w:rPr>
        <w:t xml:space="preserve"> rożnych uzależnień dla różnych grup wiekowych</w:t>
      </w:r>
    </w:p>
    <w:p w:rsidR="00ED7F2F" w:rsidRPr="007C429F" w:rsidRDefault="00ED7F2F" w:rsidP="00587053">
      <w:pPr>
        <w:spacing w:after="0" w:line="240" w:lineRule="auto"/>
        <w:rPr>
          <w:rFonts w:ascii="Times New Roman" w:hAnsi="Times New Roman" w:cs="Times New Roman"/>
          <w:sz w:val="24"/>
          <w:szCs w:val="24"/>
        </w:rPr>
      </w:pPr>
      <w:r w:rsidRPr="007C429F">
        <w:rPr>
          <w:rFonts w:ascii="Times New Roman" w:hAnsi="Times New Roman" w:cs="Times New Roman"/>
          <w:sz w:val="24"/>
          <w:szCs w:val="24"/>
        </w:rPr>
        <w:t>11) organizowanie i finansowanie szkoleń dla Komisji i Zespołu Interdyscyplinarnego,  realizujących Gminny Program Profilaktyki Rozwiązywania Problemów Alkoholowych</w:t>
      </w:r>
      <w:r>
        <w:rPr>
          <w:rFonts w:ascii="Times New Roman" w:hAnsi="Times New Roman" w:cs="Times New Roman"/>
          <w:sz w:val="24"/>
          <w:szCs w:val="24"/>
        </w:rPr>
        <w:t xml:space="preserve"> i Przeciwdziałania Narkomanii</w:t>
      </w:r>
    </w:p>
    <w:p w:rsidR="00ED7F2F" w:rsidRPr="007C429F" w:rsidRDefault="00ED7F2F" w:rsidP="00587053">
      <w:pPr>
        <w:spacing w:after="0" w:line="240" w:lineRule="auto"/>
        <w:rPr>
          <w:rFonts w:ascii="Times New Roman" w:hAnsi="Times New Roman" w:cs="Times New Roman"/>
          <w:sz w:val="24"/>
          <w:szCs w:val="24"/>
        </w:rPr>
      </w:pPr>
      <w:r w:rsidRPr="007C429F">
        <w:rPr>
          <w:rFonts w:ascii="Times New Roman" w:hAnsi="Times New Roman" w:cs="Times New Roman"/>
          <w:sz w:val="24"/>
          <w:szCs w:val="24"/>
        </w:rPr>
        <w:t>12)  organizowanie warsztatów, seminariów dla nauczycieli z zakresu zachowań problemowych dzieci i młodzieży,</w:t>
      </w:r>
    </w:p>
    <w:p w:rsidR="00ED7F2F" w:rsidRPr="007C429F" w:rsidRDefault="00ED7F2F" w:rsidP="00587053">
      <w:pPr>
        <w:spacing w:after="0" w:line="240" w:lineRule="auto"/>
        <w:rPr>
          <w:rFonts w:ascii="Times New Roman" w:hAnsi="Times New Roman" w:cs="Times New Roman"/>
          <w:sz w:val="24"/>
          <w:szCs w:val="24"/>
        </w:rPr>
      </w:pPr>
      <w:r w:rsidRPr="007C429F">
        <w:rPr>
          <w:rStyle w:val="Strong"/>
          <w:rFonts w:ascii="Times New Roman" w:hAnsi="Times New Roman" w:cs="Times New Roman"/>
          <w:b w:val="0"/>
          <w:bCs w:val="0"/>
          <w:sz w:val="24"/>
          <w:szCs w:val="24"/>
        </w:rPr>
        <w:t xml:space="preserve">13)wspomaganie działalności instytucji, stowarzyszeń i osób fizycznych służącej rozwiązywaniu problemów alkoholowych </w:t>
      </w:r>
      <w:r>
        <w:rPr>
          <w:rStyle w:val="Strong"/>
          <w:rFonts w:ascii="Times New Roman" w:hAnsi="Times New Roman" w:cs="Times New Roman"/>
          <w:b w:val="0"/>
          <w:bCs w:val="0"/>
          <w:sz w:val="24"/>
          <w:szCs w:val="24"/>
        </w:rPr>
        <w:t>i uzależnień</w:t>
      </w:r>
    </w:p>
    <w:p w:rsidR="00ED7F2F" w:rsidRDefault="00ED7F2F" w:rsidP="00C649A1">
      <w:pPr>
        <w:spacing w:after="0" w:line="240" w:lineRule="auto"/>
        <w:rPr>
          <w:rFonts w:ascii="Times New Roman" w:hAnsi="Times New Roman" w:cs="Times New Roman"/>
          <w:sz w:val="24"/>
          <w:szCs w:val="24"/>
        </w:rPr>
      </w:pPr>
      <w:r w:rsidRPr="007C429F">
        <w:rPr>
          <w:rFonts w:ascii="Times New Roman" w:hAnsi="Times New Roman" w:cs="Times New Roman"/>
          <w:sz w:val="24"/>
          <w:szCs w:val="24"/>
        </w:rPr>
        <w:t>14) Prowadzenie profilaktyki Senioralnej</w:t>
      </w:r>
    </w:p>
    <w:p w:rsidR="00ED7F2F" w:rsidRDefault="00ED7F2F" w:rsidP="00C649A1">
      <w:pPr>
        <w:spacing w:after="0" w:line="240" w:lineRule="auto"/>
        <w:rPr>
          <w:rFonts w:ascii="Times New Roman" w:hAnsi="Times New Roman" w:cs="Times New Roman"/>
          <w:sz w:val="24"/>
          <w:szCs w:val="24"/>
          <w:lang w:eastAsia="pl-PL"/>
        </w:rPr>
      </w:pPr>
    </w:p>
    <w:p w:rsidR="00ED7F2F" w:rsidRPr="007C429F" w:rsidRDefault="00ED7F2F" w:rsidP="00C649A1">
      <w:pPr>
        <w:spacing w:after="0" w:line="240" w:lineRule="auto"/>
        <w:rPr>
          <w:rFonts w:ascii="Times New Roman" w:hAnsi="Times New Roman" w:cs="Times New Roman"/>
          <w:sz w:val="24"/>
          <w:szCs w:val="24"/>
        </w:rPr>
      </w:pPr>
      <w:r w:rsidRPr="00571DD0">
        <w:rPr>
          <w:rFonts w:ascii="Times New Roman" w:hAnsi="Times New Roman" w:cs="Times New Roman"/>
          <w:sz w:val="24"/>
          <w:szCs w:val="24"/>
          <w:lang w:eastAsia="pl-PL"/>
        </w:rPr>
        <w:t>FORMY DZIAŁAŃ:</w:t>
      </w:r>
      <w:r w:rsidRPr="00571DD0">
        <w:rPr>
          <w:rFonts w:ascii="Times New Roman" w:hAnsi="Times New Roman" w:cs="Times New Roman"/>
          <w:sz w:val="24"/>
          <w:szCs w:val="24"/>
          <w:lang w:eastAsia="pl-PL"/>
        </w:rPr>
        <w:br/>
        <w:t>1) cykliczne zajęcia o charakterze edukacyjno – profilaktycznym – zajęcia m.in. z kształowania umiejętności społecznych, zdrowego stylu życia, świadomości zagrożeń płynących z nadużywania alkoholu</w:t>
      </w:r>
      <w:r>
        <w:rPr>
          <w:rFonts w:ascii="Times New Roman" w:hAnsi="Times New Roman" w:cs="Times New Roman"/>
          <w:sz w:val="24"/>
          <w:szCs w:val="24"/>
          <w:lang w:eastAsia="pl-PL"/>
        </w:rPr>
        <w:t>, narkotyków, używek</w:t>
      </w:r>
      <w:r w:rsidRPr="00571DD0">
        <w:rPr>
          <w:rFonts w:ascii="Times New Roman" w:hAnsi="Times New Roman" w:cs="Times New Roman"/>
          <w:sz w:val="24"/>
          <w:szCs w:val="24"/>
          <w:lang w:eastAsia="pl-PL"/>
        </w:rPr>
        <w:t xml:space="preserve"> etc.</w:t>
      </w:r>
      <w:r w:rsidRPr="00571DD0">
        <w:rPr>
          <w:rFonts w:ascii="Times New Roman" w:hAnsi="Times New Roman" w:cs="Times New Roman"/>
          <w:sz w:val="24"/>
          <w:szCs w:val="24"/>
          <w:lang w:eastAsia="pl-PL"/>
        </w:rPr>
        <w:br/>
        <w:t>2) organizacja spotkań tematycznych oraz integrujących o charakterze okolicznościowym m.in: spotkania świąteczne, warsztaty tematyczne.</w:t>
      </w:r>
      <w:r w:rsidRPr="00571DD0">
        <w:rPr>
          <w:rFonts w:ascii="Times New Roman" w:hAnsi="Times New Roman" w:cs="Times New Roman"/>
          <w:sz w:val="24"/>
          <w:szCs w:val="24"/>
          <w:lang w:eastAsia="pl-PL"/>
        </w:rPr>
        <w:br/>
        <w:t>3) alternatywne formy spędzania wolnego czasu dla seniorów, wdrażanie do aktywnego stylu życia-warsztaty rękodzielnicze, artystyczne, wyjścia do placówek kultury itp.</w:t>
      </w:r>
      <w:r w:rsidRPr="00571DD0">
        <w:rPr>
          <w:rFonts w:ascii="Times New Roman" w:hAnsi="Times New Roman" w:cs="Times New Roman"/>
          <w:sz w:val="24"/>
          <w:szCs w:val="24"/>
          <w:lang w:eastAsia="pl-PL"/>
        </w:rPr>
        <w:br/>
        <w:t>4) integracja międzypokoleniowa- dzielenie się doświadczeniami z młodzieżą, uczenie się od siebie nawzajem</w:t>
      </w:r>
      <w:r w:rsidRPr="00480E26">
        <w:rPr>
          <w:rFonts w:ascii="inherit" w:hAnsi="inherit" w:cs="inherit"/>
          <w:sz w:val="21"/>
          <w:szCs w:val="21"/>
          <w:lang w:eastAsia="pl-PL"/>
        </w:rPr>
        <w:t>.</w:t>
      </w:r>
    </w:p>
    <w:p w:rsidR="00ED7F2F" w:rsidRPr="007C429F" w:rsidRDefault="00ED7F2F" w:rsidP="00C649A1">
      <w:pPr>
        <w:spacing w:after="0" w:line="240" w:lineRule="auto"/>
        <w:rPr>
          <w:rFonts w:ascii="Times New Roman" w:hAnsi="Times New Roman" w:cs="Times New Roman"/>
          <w:b/>
          <w:bCs/>
          <w:sz w:val="24"/>
          <w:szCs w:val="24"/>
        </w:rPr>
      </w:pPr>
      <w:r w:rsidRPr="007C429F">
        <w:rPr>
          <w:rFonts w:ascii="Times New Roman" w:hAnsi="Times New Roman" w:cs="Times New Roman"/>
          <w:b/>
          <w:bCs/>
          <w:sz w:val="24"/>
          <w:szCs w:val="24"/>
        </w:rPr>
        <w:t>II.5. Ograniczanie skali zjawiska uzależnienia od alkoholu</w:t>
      </w:r>
      <w:r>
        <w:rPr>
          <w:rFonts w:ascii="Times New Roman" w:hAnsi="Times New Roman" w:cs="Times New Roman"/>
          <w:b/>
          <w:bCs/>
          <w:sz w:val="24"/>
          <w:szCs w:val="24"/>
        </w:rPr>
        <w:t xml:space="preserve"> oraz narkotyków</w:t>
      </w:r>
      <w:r w:rsidRPr="007C429F">
        <w:rPr>
          <w:rFonts w:ascii="Times New Roman" w:hAnsi="Times New Roman" w:cs="Times New Roman"/>
          <w:b/>
          <w:bCs/>
          <w:sz w:val="24"/>
          <w:szCs w:val="24"/>
        </w:rPr>
        <w:t>:</w:t>
      </w:r>
    </w:p>
    <w:p w:rsidR="00ED7F2F" w:rsidRPr="007C429F" w:rsidRDefault="00ED7F2F" w:rsidP="00C649A1">
      <w:pPr>
        <w:spacing w:after="0" w:line="240" w:lineRule="auto"/>
        <w:rPr>
          <w:rFonts w:ascii="Times New Roman" w:hAnsi="Times New Roman" w:cs="Times New Roman"/>
          <w:b/>
          <w:bCs/>
          <w:sz w:val="24"/>
          <w:szCs w:val="24"/>
        </w:rPr>
      </w:pPr>
    </w:p>
    <w:p w:rsidR="00ED7F2F" w:rsidRPr="007C429F" w:rsidRDefault="00ED7F2F" w:rsidP="00C649A1">
      <w:pPr>
        <w:spacing w:after="0" w:line="240" w:lineRule="auto"/>
        <w:rPr>
          <w:rFonts w:ascii="Times New Roman" w:hAnsi="Times New Roman" w:cs="Times New Roman"/>
          <w:sz w:val="24"/>
          <w:szCs w:val="24"/>
        </w:rPr>
      </w:pPr>
      <w:r w:rsidRPr="007C429F">
        <w:rPr>
          <w:rFonts w:ascii="Times New Roman" w:hAnsi="Times New Roman" w:cs="Times New Roman"/>
          <w:sz w:val="24"/>
          <w:szCs w:val="24"/>
        </w:rPr>
        <w:t xml:space="preserve"> 1) współpraca z kuratorami wykonującymi nadzór nad osobami uzależnionymi </w:t>
      </w:r>
    </w:p>
    <w:p w:rsidR="00ED7F2F" w:rsidRPr="007C429F" w:rsidRDefault="00ED7F2F" w:rsidP="00C649A1">
      <w:pPr>
        <w:spacing w:after="0" w:line="240" w:lineRule="auto"/>
        <w:rPr>
          <w:rFonts w:ascii="Times New Roman" w:hAnsi="Times New Roman" w:cs="Times New Roman"/>
          <w:sz w:val="24"/>
          <w:szCs w:val="24"/>
        </w:rPr>
      </w:pPr>
      <w:r w:rsidRPr="007C429F">
        <w:rPr>
          <w:rFonts w:ascii="Times New Roman" w:hAnsi="Times New Roman" w:cs="Times New Roman"/>
          <w:sz w:val="24"/>
          <w:szCs w:val="24"/>
        </w:rPr>
        <w:t>i poddanymi leczeniu odwykowemu,</w:t>
      </w:r>
    </w:p>
    <w:p w:rsidR="00ED7F2F" w:rsidRPr="007C429F" w:rsidRDefault="00ED7F2F" w:rsidP="00C649A1">
      <w:pPr>
        <w:spacing w:after="0" w:line="240" w:lineRule="auto"/>
        <w:rPr>
          <w:rFonts w:ascii="Times New Roman" w:hAnsi="Times New Roman" w:cs="Times New Roman"/>
          <w:sz w:val="24"/>
          <w:szCs w:val="24"/>
        </w:rPr>
      </w:pPr>
      <w:r w:rsidRPr="007C429F">
        <w:rPr>
          <w:rFonts w:ascii="Times New Roman" w:hAnsi="Times New Roman" w:cs="Times New Roman"/>
          <w:sz w:val="24"/>
          <w:szCs w:val="24"/>
        </w:rPr>
        <w:t xml:space="preserve"> 2) współpraca i współdziałanie z organizacjami sportowo-kulturalnymi działającymi na terenie gminy w ramach promocji zdrowego stylu życia,  </w:t>
      </w:r>
    </w:p>
    <w:p w:rsidR="00ED7F2F" w:rsidRPr="007C429F" w:rsidRDefault="00ED7F2F" w:rsidP="00C649A1">
      <w:pPr>
        <w:spacing w:after="0" w:line="240" w:lineRule="auto"/>
        <w:rPr>
          <w:rFonts w:ascii="Times New Roman" w:hAnsi="Times New Roman" w:cs="Times New Roman"/>
          <w:sz w:val="24"/>
          <w:szCs w:val="24"/>
        </w:rPr>
      </w:pPr>
      <w:r w:rsidRPr="007C429F">
        <w:rPr>
          <w:rFonts w:ascii="Times New Roman" w:hAnsi="Times New Roman" w:cs="Times New Roman"/>
          <w:sz w:val="24"/>
          <w:szCs w:val="24"/>
        </w:rPr>
        <w:t xml:space="preserve"> 3) Kontrola podmiotów prowadzących sprzedaż i podawanie napojów alkoholowych :</w:t>
      </w:r>
    </w:p>
    <w:p w:rsidR="00ED7F2F" w:rsidRPr="007C429F" w:rsidRDefault="00ED7F2F" w:rsidP="00C649A1">
      <w:pPr>
        <w:spacing w:after="0" w:line="240" w:lineRule="auto"/>
        <w:rPr>
          <w:rFonts w:ascii="Times New Roman" w:hAnsi="Times New Roman" w:cs="Times New Roman"/>
          <w:sz w:val="24"/>
          <w:szCs w:val="24"/>
        </w:rPr>
      </w:pPr>
      <w:r w:rsidRPr="007C429F">
        <w:rPr>
          <w:rFonts w:ascii="Times New Roman" w:hAnsi="Times New Roman" w:cs="Times New Roman"/>
          <w:sz w:val="24"/>
          <w:szCs w:val="24"/>
        </w:rPr>
        <w:t xml:space="preserve"> 1. Kontroli podlegają wszystkie podmioty gospodarcze prowadzące sprzedaż i podawanie napojów alkoholowych przeznaczonych do spożycia w miejscu i poza miejscem sprzedaży. </w:t>
      </w:r>
    </w:p>
    <w:p w:rsidR="00ED7F2F" w:rsidRPr="007C429F" w:rsidRDefault="00ED7F2F" w:rsidP="00C649A1">
      <w:pPr>
        <w:spacing w:after="0" w:line="240" w:lineRule="auto"/>
        <w:rPr>
          <w:rFonts w:ascii="Times New Roman" w:hAnsi="Times New Roman" w:cs="Times New Roman"/>
          <w:sz w:val="24"/>
          <w:szCs w:val="24"/>
        </w:rPr>
      </w:pPr>
      <w:r w:rsidRPr="007C429F">
        <w:rPr>
          <w:rFonts w:ascii="Times New Roman" w:hAnsi="Times New Roman" w:cs="Times New Roman"/>
          <w:sz w:val="24"/>
          <w:szCs w:val="24"/>
        </w:rPr>
        <w:t xml:space="preserve">2. Kontrolę przeprowadzają upoważnieni przez Wójta Gminy członkowie GKP i RPA </w:t>
      </w:r>
    </w:p>
    <w:p w:rsidR="00ED7F2F" w:rsidRPr="007C429F" w:rsidRDefault="00ED7F2F" w:rsidP="00C649A1">
      <w:pPr>
        <w:spacing w:after="0" w:line="240" w:lineRule="auto"/>
        <w:rPr>
          <w:rFonts w:ascii="Times New Roman" w:hAnsi="Times New Roman" w:cs="Times New Roman"/>
          <w:sz w:val="24"/>
          <w:szCs w:val="24"/>
        </w:rPr>
      </w:pPr>
      <w:r w:rsidRPr="007C429F">
        <w:rPr>
          <w:rFonts w:ascii="Times New Roman" w:hAnsi="Times New Roman" w:cs="Times New Roman"/>
          <w:sz w:val="24"/>
          <w:szCs w:val="24"/>
        </w:rPr>
        <w:t xml:space="preserve">przy udziale Policji. </w:t>
      </w:r>
    </w:p>
    <w:p w:rsidR="00ED7F2F" w:rsidRPr="007C429F" w:rsidRDefault="00ED7F2F" w:rsidP="00C649A1">
      <w:pPr>
        <w:spacing w:after="0" w:line="240" w:lineRule="auto"/>
        <w:rPr>
          <w:rFonts w:ascii="Times New Roman" w:hAnsi="Times New Roman" w:cs="Times New Roman"/>
          <w:sz w:val="24"/>
          <w:szCs w:val="24"/>
        </w:rPr>
      </w:pPr>
      <w:r w:rsidRPr="007C429F">
        <w:rPr>
          <w:rFonts w:ascii="Times New Roman" w:hAnsi="Times New Roman" w:cs="Times New Roman"/>
          <w:sz w:val="24"/>
          <w:szCs w:val="24"/>
        </w:rPr>
        <w:t xml:space="preserve">3. Kontrole przeprowadzają co najmniej trzy osoby. </w:t>
      </w:r>
    </w:p>
    <w:p w:rsidR="00ED7F2F" w:rsidRPr="007C429F" w:rsidRDefault="00ED7F2F" w:rsidP="00C649A1">
      <w:pPr>
        <w:spacing w:after="0" w:line="240" w:lineRule="auto"/>
        <w:rPr>
          <w:rFonts w:ascii="Times New Roman" w:hAnsi="Times New Roman" w:cs="Times New Roman"/>
          <w:sz w:val="24"/>
          <w:szCs w:val="24"/>
        </w:rPr>
      </w:pPr>
      <w:r w:rsidRPr="007C429F">
        <w:rPr>
          <w:rFonts w:ascii="Times New Roman" w:hAnsi="Times New Roman" w:cs="Times New Roman"/>
          <w:sz w:val="24"/>
          <w:szCs w:val="24"/>
        </w:rPr>
        <w:t xml:space="preserve">4. Zakres kontroli obejmuje: </w:t>
      </w:r>
    </w:p>
    <w:p w:rsidR="00ED7F2F" w:rsidRPr="007C429F" w:rsidRDefault="00ED7F2F" w:rsidP="00C649A1">
      <w:pPr>
        <w:spacing w:after="0" w:line="240" w:lineRule="auto"/>
        <w:rPr>
          <w:rFonts w:ascii="Times New Roman" w:hAnsi="Times New Roman" w:cs="Times New Roman"/>
          <w:sz w:val="24"/>
          <w:szCs w:val="24"/>
        </w:rPr>
      </w:pPr>
      <w:r w:rsidRPr="007C429F">
        <w:rPr>
          <w:rFonts w:ascii="Times New Roman" w:hAnsi="Times New Roman" w:cs="Times New Roman"/>
          <w:sz w:val="24"/>
          <w:szCs w:val="24"/>
        </w:rPr>
        <w:t xml:space="preserve">− zgodność prowadzonej sprzedaży napojów alkoholowych z aktualnym zezwoleniem, </w:t>
      </w:r>
    </w:p>
    <w:p w:rsidR="00ED7F2F" w:rsidRPr="007C429F" w:rsidRDefault="00ED7F2F" w:rsidP="00C649A1">
      <w:pPr>
        <w:spacing w:after="0" w:line="240" w:lineRule="auto"/>
        <w:rPr>
          <w:rFonts w:ascii="Times New Roman" w:hAnsi="Times New Roman" w:cs="Times New Roman"/>
          <w:sz w:val="24"/>
          <w:szCs w:val="24"/>
        </w:rPr>
      </w:pPr>
      <w:r w:rsidRPr="007C429F">
        <w:rPr>
          <w:rFonts w:ascii="Times New Roman" w:hAnsi="Times New Roman" w:cs="Times New Roman"/>
          <w:sz w:val="24"/>
          <w:szCs w:val="24"/>
        </w:rPr>
        <w:t xml:space="preserve"> − przestrzeganie warunków zawartych w ustawie o wychowaniu w trzeźwości i przeciwdziałaniu alkoholizmowi,</w:t>
      </w:r>
    </w:p>
    <w:p w:rsidR="00ED7F2F" w:rsidRPr="007C429F" w:rsidRDefault="00ED7F2F" w:rsidP="00C649A1">
      <w:pPr>
        <w:spacing w:after="0" w:line="240" w:lineRule="auto"/>
        <w:rPr>
          <w:rFonts w:ascii="Times New Roman" w:hAnsi="Times New Roman" w:cs="Times New Roman"/>
          <w:sz w:val="24"/>
          <w:szCs w:val="24"/>
        </w:rPr>
      </w:pPr>
      <w:r w:rsidRPr="007C429F">
        <w:rPr>
          <w:rFonts w:ascii="Times New Roman" w:hAnsi="Times New Roman" w:cs="Times New Roman"/>
          <w:sz w:val="24"/>
          <w:szCs w:val="24"/>
        </w:rPr>
        <w:t xml:space="preserve">  − przestrzeganie warunków, zasad sprzedaży i podawania napojów alkoholowych określonych przez Radę Gminy.</w:t>
      </w:r>
    </w:p>
    <w:p w:rsidR="00ED7F2F" w:rsidRPr="007C429F" w:rsidRDefault="00ED7F2F" w:rsidP="00C649A1">
      <w:pPr>
        <w:spacing w:after="0" w:line="240" w:lineRule="auto"/>
        <w:rPr>
          <w:rFonts w:ascii="Times New Roman" w:hAnsi="Times New Roman" w:cs="Times New Roman"/>
          <w:sz w:val="24"/>
          <w:szCs w:val="24"/>
        </w:rPr>
      </w:pPr>
      <w:r w:rsidRPr="007C429F">
        <w:rPr>
          <w:rFonts w:ascii="Times New Roman" w:hAnsi="Times New Roman" w:cs="Times New Roman"/>
          <w:sz w:val="24"/>
          <w:szCs w:val="24"/>
        </w:rPr>
        <w:t xml:space="preserve"> 5. Czynności kontrolnych dokonuje się w obecności kontrolowanego, osoby zastępującej kontrolowanego lub przez niego zatrudnionej bądź wyznaczonej.</w:t>
      </w:r>
    </w:p>
    <w:p w:rsidR="00ED7F2F" w:rsidRPr="007C429F" w:rsidRDefault="00ED7F2F" w:rsidP="00C649A1">
      <w:pPr>
        <w:spacing w:after="0" w:line="240" w:lineRule="auto"/>
        <w:rPr>
          <w:rFonts w:ascii="Times New Roman" w:hAnsi="Times New Roman" w:cs="Times New Roman"/>
          <w:sz w:val="24"/>
          <w:szCs w:val="24"/>
        </w:rPr>
      </w:pPr>
      <w:r w:rsidRPr="007C429F">
        <w:rPr>
          <w:rFonts w:ascii="Times New Roman" w:hAnsi="Times New Roman" w:cs="Times New Roman"/>
          <w:sz w:val="24"/>
          <w:szCs w:val="24"/>
        </w:rPr>
        <w:t xml:space="preserve"> 6. Z przeprowadzonej kontroli sporządza się protokół.</w:t>
      </w:r>
    </w:p>
    <w:p w:rsidR="00ED7F2F" w:rsidRPr="007C429F" w:rsidRDefault="00ED7F2F" w:rsidP="00C649A1">
      <w:pPr>
        <w:spacing w:after="0" w:line="240" w:lineRule="auto"/>
        <w:rPr>
          <w:rFonts w:ascii="Times New Roman" w:hAnsi="Times New Roman" w:cs="Times New Roman"/>
          <w:sz w:val="24"/>
          <w:szCs w:val="24"/>
        </w:rPr>
      </w:pPr>
      <w:r w:rsidRPr="007C429F">
        <w:rPr>
          <w:rFonts w:ascii="Times New Roman" w:hAnsi="Times New Roman" w:cs="Times New Roman"/>
          <w:sz w:val="24"/>
          <w:szCs w:val="24"/>
        </w:rPr>
        <w:t xml:space="preserve"> 7. Na podstawie protokołu kontroli organ wydający zezwolenie wzywa przedsiębiorcę do usunięcia stwierdzonych uchybień w wyznaczonym terminie, a jeżeli mogą one stanowić podstawę do cofnięcia zezwolenia – wszczyna postępowanie w przedmiocie cofnięcia zezwolenia.</w:t>
      </w:r>
    </w:p>
    <w:p w:rsidR="00ED7F2F" w:rsidRPr="007C429F" w:rsidRDefault="00ED7F2F" w:rsidP="00C649A1">
      <w:pPr>
        <w:spacing w:after="0" w:line="240" w:lineRule="auto"/>
        <w:rPr>
          <w:rFonts w:ascii="Times New Roman" w:hAnsi="Times New Roman" w:cs="Times New Roman"/>
          <w:sz w:val="24"/>
          <w:szCs w:val="24"/>
        </w:rPr>
      </w:pPr>
      <w:r w:rsidRPr="007C429F">
        <w:rPr>
          <w:rFonts w:ascii="Times New Roman" w:hAnsi="Times New Roman" w:cs="Times New Roman"/>
          <w:sz w:val="24"/>
          <w:szCs w:val="24"/>
        </w:rPr>
        <w:t xml:space="preserve"> 8. Sprawdzenie wykonania wniosków pokontrolnych stanowi odrębne zadanie kontrolne. </w:t>
      </w:r>
    </w:p>
    <w:p w:rsidR="00ED7F2F" w:rsidRPr="007C429F" w:rsidRDefault="00ED7F2F" w:rsidP="00F7666E">
      <w:pPr>
        <w:spacing w:after="0" w:line="240" w:lineRule="auto"/>
        <w:rPr>
          <w:rStyle w:val="Strong"/>
          <w:rFonts w:ascii="Times New Roman" w:hAnsi="Times New Roman" w:cs="Times New Roman"/>
          <w:b w:val="0"/>
          <w:bCs w:val="0"/>
          <w:sz w:val="24"/>
          <w:szCs w:val="24"/>
        </w:rPr>
      </w:pPr>
      <w:r w:rsidRPr="007C429F">
        <w:rPr>
          <w:rFonts w:ascii="Times New Roman" w:hAnsi="Times New Roman" w:cs="Times New Roman"/>
          <w:sz w:val="24"/>
          <w:szCs w:val="24"/>
        </w:rPr>
        <w:t xml:space="preserve"> </w:t>
      </w:r>
      <w:r w:rsidRPr="007C429F">
        <w:rPr>
          <w:rStyle w:val="Strong"/>
          <w:rFonts w:ascii="Times New Roman" w:hAnsi="Times New Roman" w:cs="Times New Roman"/>
          <w:sz w:val="24"/>
          <w:szCs w:val="24"/>
        </w:rPr>
        <w:t>Monitorowanie środowiska lokalnego z zakresu problematyki uzależnień i przemocy.</w:t>
      </w:r>
    </w:p>
    <w:p w:rsidR="00ED7F2F" w:rsidRPr="007C429F" w:rsidRDefault="00ED7F2F" w:rsidP="00F7666E">
      <w:pPr>
        <w:pStyle w:val="ListParagraph"/>
        <w:numPr>
          <w:ilvl w:val="0"/>
          <w:numId w:val="28"/>
        </w:numPr>
        <w:spacing w:after="0" w:line="240" w:lineRule="auto"/>
        <w:rPr>
          <w:rFonts w:ascii="Times New Roman" w:hAnsi="Times New Roman" w:cs="Times New Roman"/>
          <w:sz w:val="24"/>
          <w:szCs w:val="24"/>
        </w:rPr>
      </w:pPr>
      <w:r w:rsidRPr="007C429F">
        <w:rPr>
          <w:rFonts w:ascii="Times New Roman" w:hAnsi="Times New Roman" w:cs="Times New Roman"/>
          <w:sz w:val="24"/>
          <w:szCs w:val="24"/>
        </w:rPr>
        <w:t xml:space="preserve"> monitorowanie wszystkich obszarów gminnego programu: profilaktyka szkolna i  środowiskowa dotycząca uzależnień, lecznictwo odwykowe, przeciwdziałanie przemocy w  rodzinie, edukacja publiczna oraz rynek napojów alkoholowych.</w:t>
      </w:r>
    </w:p>
    <w:p w:rsidR="00ED7F2F" w:rsidRPr="007C429F" w:rsidRDefault="00ED7F2F" w:rsidP="00F7666E">
      <w:pPr>
        <w:spacing w:after="0" w:line="240" w:lineRule="auto"/>
        <w:rPr>
          <w:rFonts w:ascii="Times New Roman" w:hAnsi="Times New Roman" w:cs="Times New Roman"/>
          <w:b/>
          <w:bCs/>
          <w:sz w:val="24"/>
          <w:szCs w:val="24"/>
        </w:rPr>
      </w:pPr>
      <w:r w:rsidRPr="007C429F">
        <w:rPr>
          <w:rFonts w:ascii="Times New Roman" w:hAnsi="Times New Roman" w:cs="Times New Roman"/>
          <w:b/>
          <w:bCs/>
          <w:sz w:val="24"/>
          <w:szCs w:val="24"/>
        </w:rPr>
        <w:t>III. Kompetencje, zasady wynagradzania Gminnej Komisji Rozwiązywania Problemów Alkoholowych</w:t>
      </w:r>
    </w:p>
    <w:p w:rsidR="00ED7F2F" w:rsidRPr="007C429F" w:rsidRDefault="00ED7F2F" w:rsidP="00F7666E">
      <w:pPr>
        <w:spacing w:after="0" w:line="240" w:lineRule="auto"/>
        <w:rPr>
          <w:rFonts w:ascii="Times New Roman" w:hAnsi="Times New Roman" w:cs="Times New Roman"/>
          <w:sz w:val="24"/>
          <w:szCs w:val="24"/>
        </w:rPr>
      </w:pPr>
      <w:r w:rsidRPr="007C429F">
        <w:rPr>
          <w:rFonts w:ascii="Times New Roman" w:hAnsi="Times New Roman" w:cs="Times New Roman"/>
          <w:sz w:val="24"/>
          <w:szCs w:val="24"/>
        </w:rPr>
        <w:t>Gminna Komisja Rozwiązywania Problemów Alkoholowych w gminie Świekatowo, składa się z 5-ciu członków, którzy reprezentują różne środowiska społeczne. Komisja jest miejscem, do którego najczęściej zgłaszają się po pomoc członkowie rodzin z problemem alkoholowym, gdyż komisja podejmuje czynności zmierzające do wydania orzeczenia o zastosowanie wobec osoby uzależnionej od alkoholu obowiązku poddania się leczenia w zakładzie lecznictwa odwykowego.  Do działań wynikających z instytucji prawnej zobowiązania do leczenia należą:  przyjmowanie zgłoszeń o przypadku wystąpienia nadużywania alkoholu, wzywanie na rozmowę osób, co do których wpłynęły zgłoszenia, kierowanie osób na badania przez biegłych (psycholog i psychiatra), w przypadku, gdy wezwane osoby nie zgodzą się dobrowolnie poddać leczeniu, przygotowywanie dokumentacji związanych z postępowaniem sądowym oraz składanie wniosku o wszczęcie postępowania do Sądu. Sąd Rejonowy wydaje postanowienie o zastosowaniu wobec osoby uzależnionej obowiązania do podjęcia leczenia odwykowego.</w:t>
      </w:r>
    </w:p>
    <w:p w:rsidR="00ED7F2F" w:rsidRPr="007C429F" w:rsidRDefault="00ED7F2F" w:rsidP="00F7666E">
      <w:pPr>
        <w:jc w:val="center"/>
        <w:rPr>
          <w:rFonts w:ascii="Times New Roman" w:hAnsi="Times New Roman" w:cs="Times New Roman"/>
          <w:b/>
          <w:bCs/>
          <w:sz w:val="24"/>
          <w:szCs w:val="24"/>
        </w:rPr>
      </w:pPr>
      <w:r w:rsidRPr="007C429F">
        <w:rPr>
          <w:rFonts w:ascii="Times New Roman" w:hAnsi="Times New Roman" w:cs="Times New Roman"/>
          <w:b/>
          <w:bCs/>
          <w:sz w:val="24"/>
          <w:szCs w:val="24"/>
        </w:rPr>
        <w:t>Do zadań Komisji należy m.in.</w:t>
      </w:r>
    </w:p>
    <w:p w:rsidR="00ED7F2F" w:rsidRPr="007C429F" w:rsidRDefault="00ED7F2F" w:rsidP="00203288">
      <w:pPr>
        <w:spacing w:after="0" w:line="240" w:lineRule="auto"/>
        <w:rPr>
          <w:rFonts w:ascii="Times New Roman" w:hAnsi="Times New Roman" w:cs="Times New Roman"/>
          <w:sz w:val="24"/>
          <w:szCs w:val="24"/>
        </w:rPr>
      </w:pPr>
      <w:r w:rsidRPr="007C429F">
        <w:rPr>
          <w:rFonts w:ascii="Times New Roman" w:hAnsi="Times New Roman" w:cs="Times New Roman"/>
          <w:sz w:val="24"/>
          <w:szCs w:val="24"/>
        </w:rPr>
        <w:t>- inicjowanie</w:t>
      </w:r>
      <w:r w:rsidRPr="007C429F">
        <w:rPr>
          <w:rFonts w:ascii="Times New Roman" w:hAnsi="Times New Roman" w:cs="Times New Roman"/>
          <w:sz w:val="24"/>
          <w:szCs w:val="24"/>
        </w:rPr>
        <w:tab/>
        <w:t>i opiniowanie</w:t>
      </w:r>
      <w:r w:rsidRPr="007C429F">
        <w:rPr>
          <w:rFonts w:ascii="Times New Roman" w:hAnsi="Times New Roman" w:cs="Times New Roman"/>
          <w:sz w:val="24"/>
          <w:szCs w:val="24"/>
        </w:rPr>
        <w:tab/>
        <w:t>zadań</w:t>
      </w:r>
      <w:r w:rsidRPr="007C429F">
        <w:rPr>
          <w:rFonts w:ascii="Times New Roman" w:hAnsi="Times New Roman" w:cs="Times New Roman"/>
          <w:sz w:val="24"/>
          <w:szCs w:val="24"/>
        </w:rPr>
        <w:tab/>
        <w:t>zawartych w Gminnym Programie Profilaktyki</w:t>
      </w:r>
    </w:p>
    <w:p w:rsidR="00ED7F2F" w:rsidRPr="007C429F" w:rsidRDefault="00ED7F2F" w:rsidP="00203288">
      <w:pPr>
        <w:spacing w:after="0" w:line="240" w:lineRule="auto"/>
        <w:rPr>
          <w:rFonts w:ascii="Times New Roman" w:hAnsi="Times New Roman" w:cs="Times New Roman"/>
          <w:sz w:val="24"/>
          <w:szCs w:val="24"/>
        </w:rPr>
      </w:pPr>
      <w:r w:rsidRPr="007C429F">
        <w:rPr>
          <w:rFonts w:ascii="Times New Roman" w:hAnsi="Times New Roman" w:cs="Times New Roman"/>
          <w:sz w:val="24"/>
          <w:szCs w:val="24"/>
        </w:rPr>
        <w:t>i Rozwiązywania Problemów Alkoholowy</w:t>
      </w:r>
      <w:r>
        <w:rPr>
          <w:rFonts w:ascii="Times New Roman" w:hAnsi="Times New Roman" w:cs="Times New Roman"/>
          <w:sz w:val="24"/>
          <w:szCs w:val="24"/>
        </w:rPr>
        <w:t>ch i Przeciwdziałania Narkomanii</w:t>
      </w:r>
    </w:p>
    <w:p w:rsidR="00ED7F2F" w:rsidRPr="007C429F" w:rsidRDefault="00ED7F2F" w:rsidP="00203288">
      <w:pPr>
        <w:spacing w:after="0" w:line="240" w:lineRule="auto"/>
        <w:rPr>
          <w:rFonts w:ascii="Times New Roman" w:hAnsi="Times New Roman" w:cs="Times New Roman"/>
          <w:sz w:val="24"/>
          <w:szCs w:val="24"/>
        </w:rPr>
      </w:pPr>
      <w:r w:rsidRPr="007C429F">
        <w:rPr>
          <w:rFonts w:ascii="Times New Roman" w:hAnsi="Times New Roman" w:cs="Times New Roman"/>
          <w:sz w:val="24"/>
          <w:szCs w:val="24"/>
        </w:rPr>
        <w:t>- wykonywanie Gminnego Programu Profilaktyki i Rozwiązywania Problemów Alkoholowych</w:t>
      </w:r>
      <w:r>
        <w:rPr>
          <w:rFonts w:ascii="Times New Roman" w:hAnsi="Times New Roman" w:cs="Times New Roman"/>
          <w:sz w:val="24"/>
          <w:szCs w:val="24"/>
        </w:rPr>
        <w:t xml:space="preserve"> i Przeciwdziałania Narkomanii </w:t>
      </w:r>
      <w:r w:rsidRPr="007C429F">
        <w:rPr>
          <w:rFonts w:ascii="Times New Roman" w:hAnsi="Times New Roman" w:cs="Times New Roman"/>
          <w:sz w:val="24"/>
          <w:szCs w:val="24"/>
        </w:rPr>
        <w:t xml:space="preserve"> i składanie sprawozdania Radzie Gminy,</w:t>
      </w:r>
    </w:p>
    <w:p w:rsidR="00ED7F2F" w:rsidRPr="007C429F" w:rsidRDefault="00ED7F2F" w:rsidP="00203288">
      <w:pPr>
        <w:spacing w:after="0" w:line="240" w:lineRule="auto"/>
        <w:rPr>
          <w:rFonts w:ascii="Times New Roman" w:hAnsi="Times New Roman" w:cs="Times New Roman"/>
          <w:sz w:val="24"/>
          <w:szCs w:val="24"/>
        </w:rPr>
      </w:pPr>
      <w:r w:rsidRPr="007C429F">
        <w:rPr>
          <w:rFonts w:ascii="Times New Roman" w:hAnsi="Times New Roman" w:cs="Times New Roman"/>
          <w:sz w:val="24"/>
          <w:szCs w:val="24"/>
        </w:rPr>
        <w:t>- propagowanie w społeczności lokalnej abstynencji i trzeźwości,</w:t>
      </w:r>
    </w:p>
    <w:p w:rsidR="00ED7F2F" w:rsidRPr="007C429F" w:rsidRDefault="00ED7F2F" w:rsidP="00203288">
      <w:pPr>
        <w:spacing w:after="0" w:line="240" w:lineRule="auto"/>
        <w:rPr>
          <w:rFonts w:ascii="Times New Roman" w:hAnsi="Times New Roman" w:cs="Times New Roman"/>
          <w:sz w:val="24"/>
          <w:szCs w:val="24"/>
        </w:rPr>
      </w:pPr>
      <w:r w:rsidRPr="007C429F">
        <w:rPr>
          <w:rFonts w:ascii="Times New Roman" w:hAnsi="Times New Roman" w:cs="Times New Roman"/>
          <w:sz w:val="24"/>
          <w:szCs w:val="24"/>
        </w:rPr>
        <w:t>- aktywne reagowanie na łamanie ustawy o wychowaniu w trzeźwości i przeciwdziałanie alkoholizmowi,</w:t>
      </w:r>
    </w:p>
    <w:p w:rsidR="00ED7F2F" w:rsidRPr="007C429F" w:rsidRDefault="00ED7F2F" w:rsidP="00203288">
      <w:pPr>
        <w:spacing w:after="0" w:line="240" w:lineRule="auto"/>
        <w:rPr>
          <w:rFonts w:ascii="Times New Roman" w:hAnsi="Times New Roman" w:cs="Times New Roman"/>
          <w:sz w:val="24"/>
          <w:szCs w:val="24"/>
        </w:rPr>
      </w:pPr>
      <w:r w:rsidRPr="007C429F">
        <w:rPr>
          <w:rFonts w:ascii="Times New Roman" w:hAnsi="Times New Roman" w:cs="Times New Roman"/>
          <w:sz w:val="24"/>
          <w:szCs w:val="24"/>
        </w:rPr>
        <w:t>- opiniowanie zezwoleń na sprzedaż i podawanie napojów alkoholowych,</w:t>
      </w:r>
    </w:p>
    <w:p w:rsidR="00ED7F2F" w:rsidRPr="007C429F" w:rsidRDefault="00ED7F2F" w:rsidP="00203288">
      <w:pPr>
        <w:spacing w:after="0" w:line="240" w:lineRule="auto"/>
        <w:rPr>
          <w:rFonts w:ascii="Times New Roman" w:hAnsi="Times New Roman" w:cs="Times New Roman"/>
          <w:sz w:val="24"/>
          <w:szCs w:val="24"/>
        </w:rPr>
      </w:pPr>
      <w:r w:rsidRPr="007C429F">
        <w:rPr>
          <w:rFonts w:ascii="Times New Roman" w:hAnsi="Times New Roman" w:cs="Times New Roman"/>
          <w:sz w:val="24"/>
          <w:szCs w:val="24"/>
        </w:rPr>
        <w:t>- opiniowanie</w:t>
      </w:r>
      <w:r w:rsidRPr="007C429F">
        <w:rPr>
          <w:rFonts w:ascii="Times New Roman" w:hAnsi="Times New Roman" w:cs="Times New Roman"/>
          <w:sz w:val="24"/>
          <w:szCs w:val="24"/>
        </w:rPr>
        <w:tab/>
        <w:t>decyzji</w:t>
      </w:r>
      <w:r w:rsidRPr="007C429F">
        <w:rPr>
          <w:rFonts w:ascii="Times New Roman" w:hAnsi="Times New Roman" w:cs="Times New Roman"/>
          <w:sz w:val="24"/>
          <w:szCs w:val="24"/>
        </w:rPr>
        <w:tab/>
        <w:t>o cofaniu  zezwoleń</w:t>
      </w:r>
      <w:r w:rsidRPr="007C429F">
        <w:rPr>
          <w:rFonts w:ascii="Times New Roman" w:hAnsi="Times New Roman" w:cs="Times New Roman"/>
          <w:sz w:val="24"/>
          <w:szCs w:val="24"/>
        </w:rPr>
        <w:tab/>
        <w:t>w przypadku</w:t>
      </w:r>
      <w:r w:rsidRPr="007C429F">
        <w:rPr>
          <w:rFonts w:ascii="Times New Roman" w:hAnsi="Times New Roman" w:cs="Times New Roman"/>
          <w:sz w:val="24"/>
          <w:szCs w:val="24"/>
        </w:rPr>
        <w:tab/>
        <w:t>zakazu</w:t>
      </w:r>
      <w:r w:rsidRPr="007C429F">
        <w:rPr>
          <w:rFonts w:ascii="Times New Roman" w:hAnsi="Times New Roman" w:cs="Times New Roman"/>
          <w:sz w:val="24"/>
          <w:szCs w:val="24"/>
        </w:rPr>
        <w:tab/>
        <w:t>sprzedaży alkoholu nieletnim i nietrzeźwym,</w:t>
      </w:r>
    </w:p>
    <w:p w:rsidR="00ED7F2F" w:rsidRPr="007C429F" w:rsidRDefault="00ED7F2F" w:rsidP="00203288">
      <w:pPr>
        <w:spacing w:after="0" w:line="240" w:lineRule="auto"/>
        <w:rPr>
          <w:rFonts w:ascii="Times New Roman" w:hAnsi="Times New Roman" w:cs="Times New Roman"/>
          <w:sz w:val="24"/>
          <w:szCs w:val="24"/>
        </w:rPr>
      </w:pPr>
      <w:r w:rsidRPr="007C429F">
        <w:rPr>
          <w:rFonts w:ascii="Times New Roman" w:hAnsi="Times New Roman" w:cs="Times New Roman"/>
          <w:sz w:val="24"/>
          <w:szCs w:val="24"/>
        </w:rPr>
        <w:t>- podejmowanie czynności zmierzających do objęcia leczeniem i rehabilitacją</w:t>
      </w:r>
      <w:r>
        <w:rPr>
          <w:rFonts w:ascii="Times New Roman" w:hAnsi="Times New Roman" w:cs="Times New Roman"/>
          <w:sz w:val="24"/>
          <w:szCs w:val="24"/>
        </w:rPr>
        <w:t xml:space="preserve"> osób uzależnionych od alkoholu i narkotyków,</w:t>
      </w:r>
    </w:p>
    <w:p w:rsidR="00ED7F2F" w:rsidRPr="007C429F" w:rsidRDefault="00ED7F2F" w:rsidP="00203288">
      <w:pPr>
        <w:spacing w:after="0" w:line="240" w:lineRule="auto"/>
        <w:rPr>
          <w:rFonts w:ascii="Times New Roman" w:hAnsi="Times New Roman" w:cs="Times New Roman"/>
          <w:sz w:val="24"/>
          <w:szCs w:val="24"/>
        </w:rPr>
      </w:pPr>
      <w:r w:rsidRPr="007C429F">
        <w:rPr>
          <w:rFonts w:ascii="Times New Roman" w:hAnsi="Times New Roman" w:cs="Times New Roman"/>
          <w:sz w:val="24"/>
          <w:szCs w:val="24"/>
        </w:rPr>
        <w:t>- udzielanie pomocy tym osobom i członkom ich rodzin oraz kierowanie na badanie dotyczące ust</w:t>
      </w:r>
      <w:r>
        <w:rPr>
          <w:rFonts w:ascii="Times New Roman" w:hAnsi="Times New Roman" w:cs="Times New Roman"/>
          <w:sz w:val="24"/>
          <w:szCs w:val="24"/>
        </w:rPr>
        <w:t>alenia uzależnienia od alkoholu i narkotyków,</w:t>
      </w:r>
    </w:p>
    <w:p w:rsidR="00ED7F2F" w:rsidRPr="007C429F" w:rsidRDefault="00ED7F2F" w:rsidP="00203288">
      <w:pPr>
        <w:spacing w:after="0" w:line="240" w:lineRule="auto"/>
        <w:rPr>
          <w:rFonts w:ascii="Times New Roman" w:hAnsi="Times New Roman" w:cs="Times New Roman"/>
          <w:sz w:val="24"/>
          <w:szCs w:val="24"/>
        </w:rPr>
      </w:pPr>
      <w:r w:rsidRPr="007C429F">
        <w:rPr>
          <w:rFonts w:ascii="Times New Roman" w:hAnsi="Times New Roman" w:cs="Times New Roman"/>
          <w:sz w:val="24"/>
          <w:szCs w:val="24"/>
        </w:rPr>
        <w:t>- udzielanie pomocy kuratorom sądowym wykonującym nadzór nad osobami poddanymi leczeniu odwykowemu,</w:t>
      </w:r>
    </w:p>
    <w:p w:rsidR="00ED7F2F" w:rsidRPr="007C429F" w:rsidRDefault="00ED7F2F" w:rsidP="00203288">
      <w:pPr>
        <w:spacing w:after="0" w:line="240" w:lineRule="auto"/>
        <w:rPr>
          <w:rFonts w:ascii="Times New Roman" w:hAnsi="Times New Roman" w:cs="Times New Roman"/>
          <w:sz w:val="24"/>
          <w:szCs w:val="24"/>
        </w:rPr>
      </w:pPr>
      <w:r w:rsidRPr="007C429F">
        <w:rPr>
          <w:rFonts w:ascii="Times New Roman" w:hAnsi="Times New Roman" w:cs="Times New Roman"/>
          <w:sz w:val="24"/>
          <w:szCs w:val="24"/>
        </w:rPr>
        <w:t xml:space="preserve"> - współdziałanie z Kościołem Katolickim w zakresie wychowywania w trzeźwości i przeciwdziałania alkoholizmowi,</w:t>
      </w:r>
    </w:p>
    <w:p w:rsidR="00ED7F2F" w:rsidRPr="007C429F" w:rsidRDefault="00ED7F2F" w:rsidP="00203288">
      <w:pPr>
        <w:spacing w:after="0" w:line="240" w:lineRule="auto"/>
        <w:rPr>
          <w:rFonts w:ascii="Times New Roman" w:hAnsi="Times New Roman" w:cs="Times New Roman"/>
          <w:sz w:val="24"/>
          <w:szCs w:val="24"/>
        </w:rPr>
      </w:pPr>
      <w:r w:rsidRPr="007C429F">
        <w:rPr>
          <w:rFonts w:ascii="Times New Roman" w:hAnsi="Times New Roman" w:cs="Times New Roman"/>
          <w:sz w:val="24"/>
          <w:szCs w:val="24"/>
        </w:rPr>
        <w:t>- dokonywanie kontroli placówek handlowych pod</w:t>
      </w:r>
      <w:r w:rsidRPr="007C429F">
        <w:rPr>
          <w:rFonts w:ascii="Times New Roman" w:hAnsi="Times New Roman" w:cs="Times New Roman"/>
          <w:sz w:val="24"/>
          <w:szCs w:val="24"/>
        </w:rPr>
        <w:tab/>
        <w:t>kątem</w:t>
      </w:r>
      <w:r w:rsidRPr="007C429F">
        <w:rPr>
          <w:rFonts w:ascii="Times New Roman" w:hAnsi="Times New Roman" w:cs="Times New Roman"/>
          <w:sz w:val="24"/>
          <w:szCs w:val="24"/>
        </w:rPr>
        <w:tab/>
        <w:t>przestrzegania</w:t>
      </w:r>
      <w:r w:rsidRPr="007C429F">
        <w:rPr>
          <w:rFonts w:ascii="Times New Roman" w:hAnsi="Times New Roman" w:cs="Times New Roman"/>
          <w:sz w:val="24"/>
          <w:szCs w:val="24"/>
        </w:rPr>
        <w:tab/>
        <w:t>ustawy</w:t>
      </w:r>
      <w:r w:rsidRPr="007C429F">
        <w:rPr>
          <w:rFonts w:ascii="Times New Roman" w:hAnsi="Times New Roman" w:cs="Times New Roman"/>
          <w:sz w:val="24"/>
          <w:szCs w:val="24"/>
        </w:rPr>
        <w:tab/>
        <w:t>o wychowaniu w trzeźwości i przeciwdziałaniu alkoholizmowi.</w:t>
      </w:r>
    </w:p>
    <w:p w:rsidR="00ED7F2F" w:rsidRPr="007C429F" w:rsidRDefault="00ED7F2F" w:rsidP="000C48C9">
      <w:pPr>
        <w:spacing w:after="0" w:line="240" w:lineRule="auto"/>
        <w:rPr>
          <w:rStyle w:val="Strong"/>
          <w:rFonts w:ascii="Times New Roman" w:hAnsi="Times New Roman" w:cs="Times New Roman"/>
          <w:sz w:val="24"/>
          <w:szCs w:val="24"/>
        </w:rPr>
      </w:pPr>
      <w:r w:rsidRPr="007C429F">
        <w:rPr>
          <w:rStyle w:val="Strong"/>
          <w:rFonts w:ascii="Times New Roman" w:hAnsi="Times New Roman" w:cs="Times New Roman"/>
          <w:sz w:val="24"/>
          <w:szCs w:val="24"/>
        </w:rPr>
        <w:t>IV. Zasady finansowania programu:</w:t>
      </w:r>
    </w:p>
    <w:p w:rsidR="00ED7F2F" w:rsidRPr="007C429F" w:rsidRDefault="00ED7F2F" w:rsidP="00E74AB5">
      <w:pPr>
        <w:spacing w:after="0" w:line="240" w:lineRule="auto"/>
        <w:rPr>
          <w:rFonts w:ascii="Times New Roman" w:hAnsi="Times New Roman" w:cs="Times New Roman"/>
          <w:sz w:val="24"/>
          <w:szCs w:val="24"/>
        </w:rPr>
      </w:pPr>
      <w:r w:rsidRPr="007C429F">
        <w:rPr>
          <w:rFonts w:ascii="Times New Roman" w:hAnsi="Times New Roman" w:cs="Times New Roman"/>
          <w:sz w:val="24"/>
          <w:szCs w:val="24"/>
        </w:rPr>
        <w:t>Finansowani</w:t>
      </w:r>
      <w:r>
        <w:rPr>
          <w:rFonts w:ascii="Times New Roman" w:hAnsi="Times New Roman" w:cs="Times New Roman"/>
          <w:sz w:val="24"/>
          <w:szCs w:val="24"/>
        </w:rPr>
        <w:t>e realizacji zadań niniejszego P</w:t>
      </w:r>
      <w:r w:rsidRPr="007C429F">
        <w:rPr>
          <w:rFonts w:ascii="Times New Roman" w:hAnsi="Times New Roman" w:cs="Times New Roman"/>
          <w:sz w:val="24"/>
          <w:szCs w:val="24"/>
        </w:rPr>
        <w:t>rogramu będzie dokonywane z rocznych opłat za korzystanie z zezwoleń na sprzedaż napojów alkoholowych, wnoszonych przez prowadzące sprzedaż podmioty gospodarcze.</w:t>
      </w:r>
    </w:p>
    <w:p w:rsidR="00ED7F2F" w:rsidRPr="007C429F" w:rsidRDefault="00ED7F2F" w:rsidP="00E74AB5">
      <w:pPr>
        <w:spacing w:after="0" w:line="240" w:lineRule="auto"/>
        <w:rPr>
          <w:rFonts w:ascii="Times New Roman" w:hAnsi="Times New Roman" w:cs="Times New Roman"/>
          <w:b/>
          <w:bCs/>
          <w:sz w:val="24"/>
          <w:szCs w:val="24"/>
        </w:rPr>
      </w:pPr>
      <w:r w:rsidRPr="007C429F">
        <w:rPr>
          <w:rFonts w:ascii="Times New Roman" w:hAnsi="Times New Roman" w:cs="Times New Roman"/>
          <w:sz w:val="24"/>
          <w:szCs w:val="24"/>
        </w:rPr>
        <w:t xml:space="preserve"> Zgodnie z art.4</w:t>
      </w:r>
      <w:r w:rsidRPr="007C429F">
        <w:rPr>
          <w:rFonts w:ascii="Times New Roman" w:hAnsi="Times New Roman" w:cs="Times New Roman"/>
          <w:sz w:val="24"/>
          <w:szCs w:val="24"/>
          <w:vertAlign w:val="superscript"/>
        </w:rPr>
        <w:t>1</w:t>
      </w:r>
      <w:r w:rsidRPr="007C429F">
        <w:rPr>
          <w:rFonts w:ascii="Times New Roman" w:hAnsi="Times New Roman" w:cs="Times New Roman"/>
          <w:sz w:val="24"/>
          <w:szCs w:val="24"/>
        </w:rPr>
        <w:t xml:space="preserve"> ust. 5 ustawy o wychowaniu w trzeźwości i przeciwdziałaniu alkoholizmowi, określa się wynagrodzenie miesięczne na podstawie  zróżnicowanych kwot dla:</w:t>
      </w:r>
    </w:p>
    <w:p w:rsidR="00ED7F2F" w:rsidRPr="007C429F" w:rsidRDefault="00ED7F2F" w:rsidP="000C48C9">
      <w:pPr>
        <w:pStyle w:val="Heading3"/>
        <w:spacing w:before="0" w:line="240" w:lineRule="auto"/>
        <w:rPr>
          <w:rFonts w:ascii="Times New Roman" w:hAnsi="Times New Roman" w:cs="Times New Roman"/>
          <w:b w:val="0"/>
          <w:bCs w:val="0"/>
          <w:color w:val="auto"/>
          <w:sz w:val="24"/>
          <w:szCs w:val="24"/>
        </w:rPr>
      </w:pPr>
      <w:r w:rsidRPr="007C429F">
        <w:rPr>
          <w:rFonts w:ascii="Times New Roman" w:hAnsi="Times New Roman" w:cs="Times New Roman"/>
          <w:b w:val="0"/>
          <w:bCs w:val="0"/>
          <w:color w:val="auto"/>
          <w:sz w:val="24"/>
          <w:szCs w:val="24"/>
        </w:rPr>
        <w:t>-   dla każdego członka Gminnej Komisji Rozwiązywania Problemów Alkoholowych  w</w:t>
      </w:r>
    </w:p>
    <w:p w:rsidR="00ED7F2F" w:rsidRPr="007C429F" w:rsidRDefault="00ED7F2F" w:rsidP="000C48C9">
      <w:pPr>
        <w:pStyle w:val="Heading3"/>
        <w:spacing w:before="0" w:line="240" w:lineRule="auto"/>
        <w:rPr>
          <w:rFonts w:ascii="Times New Roman" w:hAnsi="Times New Roman" w:cs="Times New Roman"/>
          <w:b w:val="0"/>
          <w:bCs w:val="0"/>
          <w:color w:val="auto"/>
          <w:sz w:val="24"/>
          <w:szCs w:val="24"/>
        </w:rPr>
      </w:pPr>
      <w:r w:rsidRPr="007C429F">
        <w:rPr>
          <w:rFonts w:ascii="Times New Roman" w:hAnsi="Times New Roman" w:cs="Times New Roman"/>
          <w:b w:val="0"/>
          <w:bCs w:val="0"/>
          <w:color w:val="auto"/>
          <w:sz w:val="24"/>
          <w:szCs w:val="24"/>
        </w:rPr>
        <w:t xml:space="preserve">     wysokości 200 zł brutto</w:t>
      </w:r>
    </w:p>
    <w:p w:rsidR="00ED7F2F" w:rsidRPr="007C429F" w:rsidRDefault="00ED7F2F" w:rsidP="000C48C9">
      <w:pPr>
        <w:pStyle w:val="Heading3"/>
        <w:spacing w:before="0" w:line="240" w:lineRule="auto"/>
        <w:rPr>
          <w:rFonts w:ascii="Times New Roman" w:hAnsi="Times New Roman" w:cs="Times New Roman"/>
          <w:b w:val="0"/>
          <w:bCs w:val="0"/>
          <w:color w:val="auto"/>
          <w:sz w:val="24"/>
          <w:szCs w:val="24"/>
        </w:rPr>
      </w:pPr>
      <w:r w:rsidRPr="007C429F">
        <w:rPr>
          <w:rFonts w:ascii="Times New Roman" w:hAnsi="Times New Roman" w:cs="Times New Roman"/>
          <w:b w:val="0"/>
          <w:bCs w:val="0"/>
          <w:color w:val="auto"/>
          <w:sz w:val="24"/>
          <w:szCs w:val="24"/>
        </w:rPr>
        <w:t xml:space="preserve">- dla przewodniczącego i sekretarza Gminnej Komisji Rozwiązywania Problemów </w:t>
      </w:r>
    </w:p>
    <w:p w:rsidR="00ED7F2F" w:rsidRPr="007C429F" w:rsidRDefault="00ED7F2F" w:rsidP="000C48C9">
      <w:pPr>
        <w:pStyle w:val="Heading3"/>
        <w:spacing w:before="0" w:line="240" w:lineRule="auto"/>
        <w:rPr>
          <w:rFonts w:ascii="Times New Roman" w:hAnsi="Times New Roman" w:cs="Times New Roman"/>
          <w:b w:val="0"/>
          <w:bCs w:val="0"/>
          <w:color w:val="auto"/>
          <w:sz w:val="24"/>
          <w:szCs w:val="24"/>
        </w:rPr>
      </w:pPr>
      <w:r w:rsidRPr="007C429F">
        <w:rPr>
          <w:rFonts w:ascii="Times New Roman" w:hAnsi="Times New Roman" w:cs="Times New Roman"/>
          <w:b w:val="0"/>
          <w:bCs w:val="0"/>
          <w:color w:val="auto"/>
          <w:sz w:val="24"/>
          <w:szCs w:val="24"/>
        </w:rPr>
        <w:t xml:space="preserve">    Alkoholowych w wysokości 250zł  brutto</w:t>
      </w:r>
    </w:p>
    <w:p w:rsidR="00ED7F2F" w:rsidRPr="007C429F" w:rsidRDefault="00ED7F2F" w:rsidP="000C48C9">
      <w:pPr>
        <w:pStyle w:val="Heading3"/>
        <w:spacing w:before="0" w:line="240" w:lineRule="auto"/>
        <w:rPr>
          <w:rFonts w:ascii="Times New Roman" w:hAnsi="Times New Roman" w:cs="Times New Roman"/>
          <w:b w:val="0"/>
          <w:bCs w:val="0"/>
          <w:color w:val="auto"/>
          <w:sz w:val="24"/>
          <w:szCs w:val="24"/>
        </w:rPr>
      </w:pPr>
      <w:r w:rsidRPr="007C429F">
        <w:rPr>
          <w:rFonts w:ascii="Times New Roman" w:hAnsi="Times New Roman" w:cs="Times New Roman"/>
          <w:b w:val="0"/>
          <w:bCs w:val="0"/>
          <w:color w:val="auto"/>
          <w:sz w:val="24"/>
          <w:szCs w:val="24"/>
        </w:rPr>
        <w:t>Wynagrodzenie przysługuje członkom Komisji za pracę w posiedzeniach Komisji odbywających się przynajmniej raz w miesiącu i  za  miesięczną realizację zadań przewidzianych w Gminnym Programie.</w:t>
      </w:r>
    </w:p>
    <w:p w:rsidR="00ED7F2F" w:rsidRPr="007C429F" w:rsidRDefault="00ED7F2F" w:rsidP="000C48C9">
      <w:pPr>
        <w:pStyle w:val="Heading3"/>
        <w:spacing w:before="0" w:line="240" w:lineRule="auto"/>
        <w:rPr>
          <w:rFonts w:ascii="Times New Roman" w:hAnsi="Times New Roman" w:cs="Times New Roman"/>
          <w:color w:val="auto"/>
          <w:sz w:val="24"/>
          <w:szCs w:val="24"/>
        </w:rPr>
      </w:pPr>
      <w:r w:rsidRPr="007C429F">
        <w:rPr>
          <w:rFonts w:ascii="Times New Roman" w:hAnsi="Times New Roman" w:cs="Times New Roman"/>
          <w:b w:val="0"/>
          <w:bCs w:val="0"/>
          <w:color w:val="auto"/>
          <w:sz w:val="24"/>
          <w:szCs w:val="24"/>
        </w:rPr>
        <w:t xml:space="preserve">   Podstawą wypłaty wynagrodzeń za udział w posiedzeniu Komisji są listy obecności.</w:t>
      </w:r>
    </w:p>
    <w:p w:rsidR="00ED7F2F" w:rsidRDefault="00ED7F2F" w:rsidP="000C48C9">
      <w:pPr>
        <w:pStyle w:val="BodyText3"/>
        <w:rPr>
          <w:rFonts w:cs="Calibri"/>
        </w:rPr>
      </w:pPr>
    </w:p>
    <w:p w:rsidR="00ED7F2F" w:rsidRPr="007C429F" w:rsidRDefault="00ED7F2F" w:rsidP="000C48C9">
      <w:pPr>
        <w:pStyle w:val="BodyText3"/>
      </w:pPr>
      <w:r w:rsidRPr="007C429F">
        <w:t xml:space="preserve">V. Realizatorzy zadań zaplanowanych w Gminnym Programie Profilaktyki i Rozwiązywania Problemów Alkoholowych </w:t>
      </w:r>
      <w:r>
        <w:t xml:space="preserve"> i Narkomanii </w:t>
      </w:r>
      <w:r w:rsidRPr="007C429F">
        <w:t>dla Gminy Świekatowo:</w:t>
      </w:r>
    </w:p>
    <w:p w:rsidR="00ED7F2F" w:rsidRPr="007C429F" w:rsidRDefault="00ED7F2F" w:rsidP="0093321F">
      <w:pPr>
        <w:pStyle w:val="ListParagraph"/>
        <w:numPr>
          <w:ilvl w:val="0"/>
          <w:numId w:val="26"/>
        </w:numPr>
        <w:jc w:val="both"/>
        <w:rPr>
          <w:rFonts w:ascii="Times New Roman" w:hAnsi="Times New Roman" w:cs="Times New Roman"/>
          <w:sz w:val="24"/>
          <w:szCs w:val="24"/>
        </w:rPr>
      </w:pPr>
      <w:r w:rsidRPr="007C429F">
        <w:rPr>
          <w:rFonts w:ascii="Times New Roman" w:hAnsi="Times New Roman" w:cs="Times New Roman"/>
          <w:sz w:val="24"/>
          <w:szCs w:val="24"/>
        </w:rPr>
        <w:t>Rada Gminy Świekatowo.</w:t>
      </w:r>
    </w:p>
    <w:p w:rsidR="00ED7F2F" w:rsidRPr="007C429F" w:rsidRDefault="00ED7F2F" w:rsidP="0093321F">
      <w:pPr>
        <w:pStyle w:val="ListParagraph"/>
        <w:numPr>
          <w:ilvl w:val="0"/>
          <w:numId w:val="26"/>
        </w:numPr>
        <w:jc w:val="both"/>
        <w:rPr>
          <w:rFonts w:ascii="Times New Roman" w:hAnsi="Times New Roman" w:cs="Times New Roman"/>
          <w:sz w:val="24"/>
          <w:szCs w:val="24"/>
        </w:rPr>
      </w:pPr>
      <w:r w:rsidRPr="007C429F">
        <w:rPr>
          <w:rFonts w:ascii="Times New Roman" w:hAnsi="Times New Roman" w:cs="Times New Roman"/>
          <w:sz w:val="24"/>
          <w:szCs w:val="24"/>
        </w:rPr>
        <w:t>Wójt Gminy Świekatowo.</w:t>
      </w:r>
    </w:p>
    <w:p w:rsidR="00ED7F2F" w:rsidRPr="007C429F" w:rsidRDefault="00ED7F2F" w:rsidP="0093321F">
      <w:pPr>
        <w:pStyle w:val="ListParagraph"/>
        <w:numPr>
          <w:ilvl w:val="0"/>
          <w:numId w:val="26"/>
        </w:numPr>
        <w:jc w:val="both"/>
        <w:rPr>
          <w:rFonts w:ascii="Times New Roman" w:hAnsi="Times New Roman" w:cs="Times New Roman"/>
          <w:sz w:val="24"/>
          <w:szCs w:val="24"/>
        </w:rPr>
      </w:pPr>
      <w:r w:rsidRPr="007C429F">
        <w:rPr>
          <w:rFonts w:ascii="Times New Roman" w:hAnsi="Times New Roman" w:cs="Times New Roman"/>
          <w:sz w:val="24"/>
          <w:szCs w:val="24"/>
        </w:rPr>
        <w:t>Urząd Gminy Świekatowo</w:t>
      </w:r>
    </w:p>
    <w:p w:rsidR="00ED7F2F" w:rsidRPr="007C429F" w:rsidRDefault="00ED7F2F" w:rsidP="0093321F">
      <w:pPr>
        <w:pStyle w:val="ListParagraph"/>
        <w:numPr>
          <w:ilvl w:val="0"/>
          <w:numId w:val="26"/>
        </w:numPr>
        <w:jc w:val="both"/>
        <w:rPr>
          <w:rFonts w:ascii="Times New Roman" w:hAnsi="Times New Roman" w:cs="Times New Roman"/>
          <w:sz w:val="24"/>
          <w:szCs w:val="24"/>
        </w:rPr>
      </w:pPr>
      <w:r w:rsidRPr="007C429F">
        <w:rPr>
          <w:rFonts w:ascii="Times New Roman" w:hAnsi="Times New Roman" w:cs="Times New Roman"/>
          <w:sz w:val="24"/>
          <w:szCs w:val="24"/>
        </w:rPr>
        <w:t>Gminny Ośrodek Pomocy Społecznej.</w:t>
      </w:r>
    </w:p>
    <w:p w:rsidR="00ED7F2F" w:rsidRPr="007C429F" w:rsidRDefault="00ED7F2F" w:rsidP="0093321F">
      <w:pPr>
        <w:pStyle w:val="ListParagraph"/>
        <w:numPr>
          <w:ilvl w:val="0"/>
          <w:numId w:val="26"/>
        </w:numPr>
        <w:jc w:val="both"/>
        <w:rPr>
          <w:rFonts w:ascii="Times New Roman" w:hAnsi="Times New Roman" w:cs="Times New Roman"/>
          <w:sz w:val="24"/>
          <w:szCs w:val="24"/>
        </w:rPr>
      </w:pPr>
      <w:r w:rsidRPr="007C429F">
        <w:rPr>
          <w:rFonts w:ascii="Times New Roman" w:hAnsi="Times New Roman" w:cs="Times New Roman"/>
          <w:sz w:val="24"/>
          <w:szCs w:val="24"/>
        </w:rPr>
        <w:t>Gminna Komisja Rozwiązywania Problemów Alkoholowych.</w:t>
      </w:r>
    </w:p>
    <w:p w:rsidR="00ED7F2F" w:rsidRPr="007C429F" w:rsidRDefault="00ED7F2F" w:rsidP="0093321F">
      <w:pPr>
        <w:pStyle w:val="ListParagraph"/>
        <w:numPr>
          <w:ilvl w:val="0"/>
          <w:numId w:val="26"/>
        </w:numPr>
        <w:jc w:val="both"/>
        <w:rPr>
          <w:rFonts w:ascii="Times New Roman" w:hAnsi="Times New Roman" w:cs="Times New Roman"/>
          <w:sz w:val="24"/>
          <w:szCs w:val="24"/>
        </w:rPr>
      </w:pPr>
      <w:r w:rsidRPr="007C429F">
        <w:rPr>
          <w:rFonts w:ascii="Times New Roman" w:hAnsi="Times New Roman" w:cs="Times New Roman"/>
          <w:sz w:val="24"/>
          <w:szCs w:val="24"/>
        </w:rPr>
        <w:t>Szkoła Podstawowa w Świekatowie.</w:t>
      </w:r>
    </w:p>
    <w:p w:rsidR="00ED7F2F" w:rsidRPr="007C429F" w:rsidRDefault="00ED7F2F" w:rsidP="0093321F">
      <w:pPr>
        <w:pStyle w:val="ListParagraph"/>
        <w:numPr>
          <w:ilvl w:val="0"/>
          <w:numId w:val="26"/>
        </w:numPr>
        <w:jc w:val="both"/>
        <w:rPr>
          <w:rFonts w:ascii="Times New Roman" w:hAnsi="Times New Roman" w:cs="Times New Roman"/>
          <w:sz w:val="24"/>
          <w:szCs w:val="24"/>
        </w:rPr>
      </w:pPr>
      <w:r w:rsidRPr="007C429F">
        <w:rPr>
          <w:rFonts w:ascii="Times New Roman" w:hAnsi="Times New Roman" w:cs="Times New Roman"/>
          <w:sz w:val="24"/>
          <w:szCs w:val="24"/>
        </w:rPr>
        <w:t>Gminna Biblioteka Publiczna w Świekatowie</w:t>
      </w:r>
    </w:p>
    <w:p w:rsidR="00ED7F2F" w:rsidRPr="007C429F" w:rsidRDefault="00ED7F2F" w:rsidP="0093321F">
      <w:pPr>
        <w:pStyle w:val="ListParagraph"/>
        <w:numPr>
          <w:ilvl w:val="0"/>
          <w:numId w:val="26"/>
        </w:numPr>
        <w:jc w:val="both"/>
        <w:rPr>
          <w:rFonts w:ascii="Times New Roman" w:hAnsi="Times New Roman" w:cs="Times New Roman"/>
          <w:sz w:val="24"/>
          <w:szCs w:val="24"/>
        </w:rPr>
      </w:pPr>
      <w:r w:rsidRPr="007C429F">
        <w:rPr>
          <w:rFonts w:ascii="Times New Roman" w:hAnsi="Times New Roman" w:cs="Times New Roman"/>
          <w:sz w:val="24"/>
          <w:szCs w:val="24"/>
        </w:rPr>
        <w:t>Policja oraz Sąd i Prokuratura.</w:t>
      </w:r>
    </w:p>
    <w:p w:rsidR="00ED7F2F" w:rsidRPr="007C429F" w:rsidRDefault="00ED7F2F" w:rsidP="0093321F">
      <w:pPr>
        <w:pStyle w:val="ListParagraph"/>
        <w:numPr>
          <w:ilvl w:val="0"/>
          <w:numId w:val="26"/>
        </w:numPr>
        <w:jc w:val="both"/>
        <w:rPr>
          <w:rFonts w:ascii="Times New Roman" w:hAnsi="Times New Roman" w:cs="Times New Roman"/>
          <w:sz w:val="24"/>
          <w:szCs w:val="24"/>
        </w:rPr>
      </w:pPr>
      <w:r w:rsidRPr="007C429F">
        <w:rPr>
          <w:rFonts w:ascii="Times New Roman" w:hAnsi="Times New Roman" w:cs="Times New Roman"/>
          <w:sz w:val="24"/>
          <w:szCs w:val="24"/>
        </w:rPr>
        <w:t>Podmioty gospodarcze.</w:t>
      </w:r>
    </w:p>
    <w:p w:rsidR="00ED7F2F" w:rsidRPr="007C429F" w:rsidRDefault="00ED7F2F" w:rsidP="0093321F">
      <w:pPr>
        <w:pStyle w:val="ListParagraph"/>
        <w:numPr>
          <w:ilvl w:val="0"/>
          <w:numId w:val="26"/>
        </w:numPr>
        <w:jc w:val="both"/>
        <w:rPr>
          <w:rFonts w:ascii="Times New Roman" w:hAnsi="Times New Roman" w:cs="Times New Roman"/>
          <w:sz w:val="24"/>
          <w:szCs w:val="24"/>
        </w:rPr>
      </w:pPr>
      <w:r w:rsidRPr="007C429F">
        <w:rPr>
          <w:rFonts w:ascii="Times New Roman" w:hAnsi="Times New Roman" w:cs="Times New Roman"/>
          <w:sz w:val="24"/>
          <w:szCs w:val="24"/>
        </w:rPr>
        <w:t>Środki masowego przekazu.</w:t>
      </w:r>
    </w:p>
    <w:p w:rsidR="00ED7F2F" w:rsidRPr="007C429F" w:rsidRDefault="00ED7F2F" w:rsidP="0093321F">
      <w:pPr>
        <w:pStyle w:val="ListParagraph"/>
        <w:numPr>
          <w:ilvl w:val="0"/>
          <w:numId w:val="26"/>
        </w:numPr>
        <w:jc w:val="both"/>
        <w:rPr>
          <w:rFonts w:ascii="Times New Roman" w:hAnsi="Times New Roman" w:cs="Times New Roman"/>
          <w:sz w:val="24"/>
          <w:szCs w:val="24"/>
        </w:rPr>
      </w:pPr>
      <w:r w:rsidRPr="007C429F">
        <w:rPr>
          <w:rFonts w:ascii="Times New Roman" w:hAnsi="Times New Roman" w:cs="Times New Roman"/>
          <w:sz w:val="24"/>
          <w:szCs w:val="24"/>
        </w:rPr>
        <w:t>Organizacje pozarządowe.</w:t>
      </w:r>
    </w:p>
    <w:p w:rsidR="00ED7F2F" w:rsidRPr="007C429F" w:rsidRDefault="00ED7F2F" w:rsidP="0093321F">
      <w:pPr>
        <w:pStyle w:val="ListParagraph"/>
        <w:numPr>
          <w:ilvl w:val="0"/>
          <w:numId w:val="26"/>
        </w:numPr>
        <w:jc w:val="both"/>
        <w:rPr>
          <w:rFonts w:ascii="Times New Roman" w:hAnsi="Times New Roman" w:cs="Times New Roman"/>
          <w:sz w:val="24"/>
          <w:szCs w:val="24"/>
        </w:rPr>
      </w:pPr>
      <w:r w:rsidRPr="007C429F">
        <w:rPr>
          <w:rFonts w:ascii="Times New Roman" w:hAnsi="Times New Roman" w:cs="Times New Roman"/>
          <w:sz w:val="24"/>
          <w:szCs w:val="24"/>
        </w:rPr>
        <w:t>Kościół</w:t>
      </w:r>
    </w:p>
    <w:p w:rsidR="00ED7F2F" w:rsidRPr="007C429F" w:rsidRDefault="00ED7F2F" w:rsidP="0093321F">
      <w:pPr>
        <w:pStyle w:val="ListParagraph"/>
        <w:numPr>
          <w:ilvl w:val="0"/>
          <w:numId w:val="26"/>
        </w:numPr>
        <w:jc w:val="both"/>
        <w:rPr>
          <w:rFonts w:ascii="Times New Roman" w:hAnsi="Times New Roman" w:cs="Times New Roman"/>
          <w:sz w:val="24"/>
          <w:szCs w:val="24"/>
        </w:rPr>
      </w:pPr>
      <w:r w:rsidRPr="007C429F">
        <w:rPr>
          <w:rFonts w:ascii="Times New Roman" w:hAnsi="Times New Roman" w:cs="Times New Roman"/>
          <w:sz w:val="24"/>
          <w:szCs w:val="24"/>
        </w:rPr>
        <w:t>Służba Zdrowia</w:t>
      </w:r>
    </w:p>
    <w:p w:rsidR="00ED7F2F" w:rsidRPr="007C429F" w:rsidRDefault="00ED7F2F" w:rsidP="0093321F">
      <w:pPr>
        <w:pStyle w:val="ListParagraph"/>
        <w:numPr>
          <w:ilvl w:val="0"/>
          <w:numId w:val="26"/>
        </w:numPr>
        <w:jc w:val="both"/>
        <w:rPr>
          <w:rFonts w:ascii="Times New Roman" w:hAnsi="Times New Roman" w:cs="Times New Roman"/>
          <w:sz w:val="24"/>
          <w:szCs w:val="24"/>
        </w:rPr>
      </w:pPr>
      <w:r w:rsidRPr="007C429F">
        <w:rPr>
          <w:rFonts w:ascii="Times New Roman" w:hAnsi="Times New Roman" w:cs="Times New Roman"/>
          <w:sz w:val="24"/>
          <w:szCs w:val="24"/>
        </w:rPr>
        <w:t>Organizacje pozarządowe</w:t>
      </w:r>
    </w:p>
    <w:p w:rsidR="00ED7F2F" w:rsidRDefault="00ED7F2F" w:rsidP="00BB0F8D">
      <w:pPr>
        <w:jc w:val="center"/>
        <w:rPr>
          <w:rFonts w:ascii="Times New Roman" w:hAnsi="Times New Roman" w:cs="Times New Roman"/>
          <w:sz w:val="24"/>
          <w:szCs w:val="24"/>
        </w:rPr>
      </w:pPr>
    </w:p>
    <w:p w:rsidR="00ED7F2F" w:rsidRDefault="00ED7F2F" w:rsidP="00BB0F8D">
      <w:pPr>
        <w:jc w:val="center"/>
        <w:rPr>
          <w:rFonts w:ascii="Times New Roman" w:hAnsi="Times New Roman" w:cs="Times New Roman"/>
          <w:sz w:val="24"/>
          <w:szCs w:val="24"/>
        </w:rPr>
      </w:pPr>
    </w:p>
    <w:p w:rsidR="00ED7F2F" w:rsidRDefault="00ED7F2F" w:rsidP="00BB0F8D">
      <w:pPr>
        <w:jc w:val="center"/>
        <w:rPr>
          <w:rFonts w:ascii="Times New Roman" w:hAnsi="Times New Roman" w:cs="Times New Roman"/>
          <w:sz w:val="24"/>
          <w:szCs w:val="24"/>
        </w:rPr>
      </w:pPr>
    </w:p>
    <w:p w:rsidR="00ED7F2F" w:rsidRDefault="00ED7F2F" w:rsidP="00BB0F8D">
      <w:pPr>
        <w:jc w:val="center"/>
        <w:rPr>
          <w:rFonts w:ascii="Times New Roman" w:hAnsi="Times New Roman" w:cs="Times New Roman"/>
          <w:sz w:val="24"/>
          <w:szCs w:val="24"/>
        </w:rPr>
      </w:pPr>
    </w:p>
    <w:p w:rsidR="00ED7F2F" w:rsidRDefault="00ED7F2F" w:rsidP="00BB0F8D">
      <w:pPr>
        <w:jc w:val="center"/>
        <w:rPr>
          <w:rFonts w:ascii="Times New Roman" w:hAnsi="Times New Roman" w:cs="Times New Roman"/>
          <w:sz w:val="24"/>
          <w:szCs w:val="24"/>
        </w:rPr>
      </w:pPr>
    </w:p>
    <w:p w:rsidR="00ED7F2F" w:rsidRDefault="00ED7F2F" w:rsidP="00BB0F8D">
      <w:pPr>
        <w:jc w:val="center"/>
        <w:rPr>
          <w:rFonts w:ascii="Times New Roman" w:hAnsi="Times New Roman" w:cs="Times New Roman"/>
          <w:sz w:val="24"/>
          <w:szCs w:val="24"/>
        </w:rPr>
      </w:pPr>
    </w:p>
    <w:p w:rsidR="00ED7F2F" w:rsidRDefault="00ED7F2F" w:rsidP="00BB0F8D">
      <w:pPr>
        <w:jc w:val="center"/>
        <w:rPr>
          <w:rFonts w:ascii="Times New Roman" w:hAnsi="Times New Roman" w:cs="Times New Roman"/>
          <w:sz w:val="24"/>
          <w:szCs w:val="24"/>
        </w:rPr>
      </w:pPr>
    </w:p>
    <w:p w:rsidR="00ED7F2F" w:rsidRDefault="00ED7F2F" w:rsidP="00BB0F8D">
      <w:pPr>
        <w:jc w:val="center"/>
        <w:rPr>
          <w:rFonts w:ascii="Times New Roman" w:hAnsi="Times New Roman" w:cs="Times New Roman"/>
          <w:sz w:val="24"/>
          <w:szCs w:val="24"/>
        </w:rPr>
      </w:pPr>
    </w:p>
    <w:p w:rsidR="00ED7F2F" w:rsidRDefault="00ED7F2F" w:rsidP="00BB0F8D">
      <w:pPr>
        <w:jc w:val="center"/>
        <w:rPr>
          <w:rFonts w:ascii="Times New Roman" w:hAnsi="Times New Roman" w:cs="Times New Roman"/>
          <w:sz w:val="24"/>
          <w:szCs w:val="24"/>
        </w:rPr>
      </w:pPr>
    </w:p>
    <w:p w:rsidR="00ED7F2F" w:rsidRDefault="00ED7F2F" w:rsidP="00BB0F8D">
      <w:pPr>
        <w:jc w:val="center"/>
        <w:rPr>
          <w:rFonts w:ascii="Times New Roman" w:hAnsi="Times New Roman" w:cs="Times New Roman"/>
          <w:sz w:val="24"/>
          <w:szCs w:val="24"/>
        </w:rPr>
      </w:pPr>
    </w:p>
    <w:p w:rsidR="00ED7F2F" w:rsidRDefault="00ED7F2F" w:rsidP="00BB0F8D">
      <w:pPr>
        <w:jc w:val="center"/>
        <w:rPr>
          <w:rFonts w:ascii="Times New Roman" w:hAnsi="Times New Roman" w:cs="Times New Roman"/>
          <w:sz w:val="24"/>
          <w:szCs w:val="24"/>
        </w:rPr>
      </w:pPr>
    </w:p>
    <w:p w:rsidR="00ED7F2F" w:rsidRDefault="00ED7F2F" w:rsidP="00BB0F8D">
      <w:pPr>
        <w:jc w:val="center"/>
        <w:rPr>
          <w:rFonts w:ascii="Times New Roman" w:hAnsi="Times New Roman" w:cs="Times New Roman"/>
          <w:sz w:val="24"/>
          <w:szCs w:val="24"/>
        </w:rPr>
      </w:pPr>
    </w:p>
    <w:p w:rsidR="00ED7F2F" w:rsidRDefault="00ED7F2F" w:rsidP="00BB0F8D">
      <w:pPr>
        <w:jc w:val="center"/>
        <w:rPr>
          <w:rFonts w:ascii="Times New Roman" w:hAnsi="Times New Roman" w:cs="Times New Roman"/>
          <w:sz w:val="24"/>
          <w:szCs w:val="24"/>
        </w:rPr>
      </w:pPr>
    </w:p>
    <w:p w:rsidR="00ED7F2F" w:rsidRPr="007C429F" w:rsidRDefault="00ED7F2F" w:rsidP="00BB0F8D">
      <w:pPr>
        <w:jc w:val="center"/>
        <w:rPr>
          <w:rFonts w:ascii="Times New Roman" w:hAnsi="Times New Roman" w:cs="Times New Roman"/>
          <w:sz w:val="24"/>
          <w:szCs w:val="24"/>
        </w:rPr>
      </w:pPr>
    </w:p>
    <w:p w:rsidR="00ED7F2F" w:rsidRDefault="00ED7F2F" w:rsidP="007372DF">
      <w:pPr>
        <w:pStyle w:val="BodyText"/>
        <w:tabs>
          <w:tab w:val="left" w:pos="2100"/>
        </w:tabs>
        <w:jc w:val="center"/>
        <w:rPr>
          <w:rFonts w:ascii="Times New Roman" w:hAnsi="Times New Roman" w:cs="Times New Roman"/>
          <w:b/>
          <w:bCs/>
          <w:sz w:val="24"/>
          <w:szCs w:val="24"/>
        </w:rPr>
      </w:pPr>
      <w:r>
        <w:rPr>
          <w:rFonts w:ascii="Times New Roman" w:hAnsi="Times New Roman" w:cs="Times New Roman"/>
          <w:b/>
          <w:bCs/>
          <w:sz w:val="24"/>
          <w:szCs w:val="24"/>
        </w:rPr>
        <w:t>Zmiana  Preliminarz wydatków na 2020r.</w:t>
      </w:r>
    </w:p>
    <w:p w:rsidR="00ED7F2F" w:rsidRDefault="00ED7F2F" w:rsidP="007372DF">
      <w:pPr>
        <w:pStyle w:val="BodyText"/>
        <w:tabs>
          <w:tab w:val="left" w:pos="2100"/>
        </w:tabs>
        <w:jc w:val="center"/>
        <w:rPr>
          <w:rFonts w:ascii="Times New Roman" w:hAnsi="Times New Roman" w:cs="Times New Roman"/>
          <w:b/>
          <w:bCs/>
          <w:sz w:val="24"/>
          <w:szCs w:val="24"/>
        </w:rPr>
      </w:pPr>
      <w:r>
        <w:rPr>
          <w:rFonts w:ascii="Times New Roman" w:hAnsi="Times New Roman" w:cs="Times New Roman"/>
          <w:b/>
          <w:bCs/>
          <w:sz w:val="24"/>
          <w:szCs w:val="24"/>
        </w:rPr>
        <w:t>od listopada 2020</w:t>
      </w:r>
    </w:p>
    <w:tbl>
      <w:tblPr>
        <w:tblW w:w="10440" w:type="dxa"/>
        <w:tblInd w:w="2" w:type="dxa"/>
        <w:tblLayout w:type="fixed"/>
        <w:tblCellMar>
          <w:left w:w="10" w:type="dxa"/>
          <w:right w:w="10" w:type="dxa"/>
        </w:tblCellMar>
        <w:tblLook w:val="0000"/>
      </w:tblPr>
      <w:tblGrid>
        <w:gridCol w:w="9026"/>
        <w:gridCol w:w="1414"/>
      </w:tblGrid>
      <w:tr w:rsidR="00ED7F2F" w:rsidRPr="00FE3A57" w:rsidTr="00174610">
        <w:trPr>
          <w:trHeight w:val="633"/>
        </w:trPr>
        <w:tc>
          <w:tcPr>
            <w:tcW w:w="9026" w:type="dxa"/>
            <w:shd w:val="clear" w:color="auto" w:fill="FFFFFF"/>
          </w:tcPr>
          <w:p w:rsidR="00ED7F2F" w:rsidRDefault="00ED7F2F" w:rsidP="003B0848">
            <w:pPr>
              <w:pStyle w:val="Heading"/>
              <w:tabs>
                <w:tab w:val="left" w:pos="-600"/>
                <w:tab w:val="left" w:pos="0"/>
                <w:tab w:val="left" w:pos="600"/>
                <w:tab w:val="left" w:pos="900"/>
                <w:tab w:val="left" w:pos="1410"/>
                <w:tab w:val="left" w:pos="1824"/>
                <w:tab w:val="left" w:pos="2532"/>
                <w:tab w:val="left" w:pos="3240"/>
                <w:tab w:val="left" w:pos="3948"/>
                <w:tab w:val="left" w:pos="4656"/>
                <w:tab w:val="left" w:pos="5364"/>
                <w:tab w:val="left" w:pos="6072"/>
                <w:tab w:val="left" w:pos="6780"/>
                <w:tab w:val="left" w:pos="7488"/>
                <w:tab w:val="left" w:pos="8196"/>
              </w:tabs>
              <w:suppressAutoHyphens w:val="0"/>
              <w:ind w:left="-300" w:firstLine="300"/>
              <w:rPr>
                <w:rFonts w:ascii="Times New Roman" w:hAnsi="Times New Roman" w:cs="Times New Roman"/>
                <w:b/>
                <w:bCs/>
                <w:sz w:val="24"/>
                <w:szCs w:val="24"/>
              </w:rPr>
            </w:pPr>
            <w:r>
              <w:rPr>
                <w:rFonts w:ascii="Times New Roman" w:hAnsi="Times New Roman" w:cs="Times New Roman"/>
                <w:b/>
                <w:bCs/>
                <w:sz w:val="24"/>
                <w:szCs w:val="24"/>
              </w:rPr>
              <w:t>W Preliminarzu wydatków na 2020r. dokonano zmian ze względu na dodatkowe środki fin finansowe  - 8 619,19 zł oraz zmiana zadań programowych  z powodu COVID-19</w:t>
            </w:r>
          </w:p>
          <w:p w:rsidR="00ED7F2F" w:rsidRPr="00A5528D" w:rsidRDefault="00ED7F2F" w:rsidP="003B0848">
            <w:pPr>
              <w:pStyle w:val="Heading"/>
              <w:tabs>
                <w:tab w:val="left" w:pos="-600"/>
                <w:tab w:val="left" w:pos="0"/>
                <w:tab w:val="left" w:pos="600"/>
                <w:tab w:val="left" w:pos="900"/>
                <w:tab w:val="left" w:pos="1410"/>
                <w:tab w:val="left" w:pos="1824"/>
                <w:tab w:val="left" w:pos="2532"/>
                <w:tab w:val="left" w:pos="3240"/>
                <w:tab w:val="left" w:pos="3948"/>
                <w:tab w:val="left" w:pos="4656"/>
                <w:tab w:val="left" w:pos="5364"/>
                <w:tab w:val="left" w:pos="6072"/>
                <w:tab w:val="left" w:pos="6780"/>
                <w:tab w:val="left" w:pos="7488"/>
                <w:tab w:val="left" w:pos="8196"/>
              </w:tabs>
              <w:suppressAutoHyphens w:val="0"/>
              <w:ind w:left="-300" w:firstLine="300"/>
              <w:rPr>
                <w:rFonts w:ascii="Times New Roman" w:hAnsi="Times New Roman" w:cs="Times New Roman"/>
                <w:sz w:val="24"/>
                <w:szCs w:val="24"/>
              </w:rPr>
            </w:pPr>
            <w:r w:rsidRPr="00A5528D">
              <w:rPr>
                <w:rFonts w:ascii="Times New Roman" w:hAnsi="Times New Roman" w:cs="Times New Roman"/>
                <w:color w:val="000000"/>
                <w:sz w:val="24"/>
                <w:szCs w:val="24"/>
              </w:rPr>
              <w:t>dotację na opłacenie „Niebieskiej Linii” wg załącznika nr 6</w:t>
            </w:r>
          </w:p>
        </w:tc>
        <w:tc>
          <w:tcPr>
            <w:tcW w:w="1414" w:type="dxa"/>
            <w:shd w:val="clear" w:color="auto" w:fill="FFFFFF"/>
          </w:tcPr>
          <w:p w:rsidR="00ED7F2F" w:rsidRDefault="00ED7F2F" w:rsidP="003B0848">
            <w:pPr>
              <w:pStyle w:val="Heading"/>
              <w:tabs>
                <w:tab w:val="left" w:pos="0"/>
                <w:tab w:val="left" w:pos="300"/>
                <w:tab w:val="left" w:pos="900"/>
                <w:tab w:val="left" w:pos="1200"/>
                <w:tab w:val="left" w:pos="1710"/>
                <w:tab w:val="left" w:pos="2124"/>
                <w:tab w:val="left" w:pos="2832"/>
                <w:tab w:val="left" w:pos="3540"/>
                <w:tab w:val="left" w:pos="4248"/>
                <w:tab w:val="left" w:pos="4956"/>
                <w:tab w:val="left" w:pos="5664"/>
                <w:tab w:val="left" w:pos="6372"/>
                <w:tab w:val="left" w:pos="7080"/>
                <w:tab w:val="left" w:pos="7788"/>
                <w:tab w:val="left" w:pos="8496"/>
              </w:tabs>
              <w:suppressAutoHyphens w:val="0"/>
              <w:jc w:val="right"/>
              <w:rPr>
                <w:rFonts w:ascii="Times New Roman" w:hAnsi="Times New Roman" w:cs="Times New Roman"/>
                <w:color w:val="000000"/>
                <w:sz w:val="24"/>
                <w:szCs w:val="24"/>
              </w:rPr>
            </w:pPr>
          </w:p>
          <w:p w:rsidR="00ED7F2F" w:rsidRPr="00A5528D" w:rsidRDefault="00ED7F2F" w:rsidP="003B0848">
            <w:pPr>
              <w:pStyle w:val="Heading"/>
              <w:tabs>
                <w:tab w:val="left" w:pos="0"/>
                <w:tab w:val="left" w:pos="300"/>
                <w:tab w:val="left" w:pos="900"/>
                <w:tab w:val="left" w:pos="1200"/>
                <w:tab w:val="left" w:pos="1710"/>
                <w:tab w:val="left" w:pos="2124"/>
                <w:tab w:val="left" w:pos="2832"/>
                <w:tab w:val="left" w:pos="3540"/>
                <w:tab w:val="left" w:pos="4248"/>
                <w:tab w:val="left" w:pos="4956"/>
                <w:tab w:val="left" w:pos="5664"/>
                <w:tab w:val="left" w:pos="6372"/>
                <w:tab w:val="left" w:pos="7080"/>
                <w:tab w:val="left" w:pos="7788"/>
                <w:tab w:val="left" w:pos="8496"/>
              </w:tabs>
              <w:suppressAutoHyphens w:val="0"/>
              <w:jc w:val="right"/>
              <w:rPr>
                <w:rFonts w:ascii="Times New Roman" w:hAnsi="Times New Roman" w:cs="Times New Roman"/>
                <w:sz w:val="24"/>
                <w:szCs w:val="24"/>
              </w:rPr>
            </w:pPr>
            <w:r w:rsidRPr="00A5528D">
              <w:rPr>
                <w:rFonts w:ascii="Times New Roman" w:hAnsi="Times New Roman" w:cs="Times New Roman"/>
                <w:color w:val="000000"/>
                <w:sz w:val="24"/>
                <w:szCs w:val="24"/>
              </w:rPr>
              <w:t>200,00 zł</w:t>
            </w:r>
          </w:p>
        </w:tc>
      </w:tr>
      <w:tr w:rsidR="00ED7F2F" w:rsidRPr="00FE3A57" w:rsidTr="00174610">
        <w:trPr>
          <w:trHeight w:val="905"/>
        </w:trPr>
        <w:tc>
          <w:tcPr>
            <w:tcW w:w="9026" w:type="dxa"/>
            <w:shd w:val="clear" w:color="auto" w:fill="FFFFFF"/>
          </w:tcPr>
          <w:p w:rsidR="00ED7F2F" w:rsidRPr="000B51A8" w:rsidRDefault="00ED7F2F" w:rsidP="003B0848">
            <w:pPr>
              <w:pStyle w:val="Heading"/>
              <w:tabs>
                <w:tab w:val="left" w:pos="0"/>
                <w:tab w:val="left" w:pos="300"/>
                <w:tab w:val="left" w:pos="900"/>
                <w:tab w:val="left" w:pos="1200"/>
                <w:tab w:val="left" w:pos="1710"/>
                <w:tab w:val="left" w:pos="2124"/>
                <w:tab w:val="left" w:pos="2832"/>
                <w:tab w:val="left" w:pos="3540"/>
                <w:tab w:val="left" w:pos="4248"/>
                <w:tab w:val="left" w:pos="4956"/>
                <w:tab w:val="left" w:pos="5664"/>
                <w:tab w:val="left" w:pos="6372"/>
                <w:tab w:val="left" w:pos="7080"/>
                <w:tab w:val="left" w:pos="7788"/>
                <w:tab w:val="left" w:pos="8496"/>
              </w:tabs>
              <w:suppressAutoHyphens w:val="0"/>
              <w:rPr>
                <w:rFonts w:ascii="Times New Roman" w:hAnsi="Times New Roman" w:cs="Times New Roman"/>
                <w:sz w:val="24"/>
                <w:szCs w:val="24"/>
              </w:rPr>
            </w:pPr>
            <w:r w:rsidRPr="000B51A8">
              <w:rPr>
                <w:rFonts w:ascii="Times New Roman" w:hAnsi="Times New Roman" w:cs="Times New Roman"/>
                <w:sz w:val="24"/>
                <w:szCs w:val="24"/>
              </w:rPr>
              <w:t>* działalność świetlic środowiskowych i Klubu Młodzieżowego z programem profilaktycznym</w:t>
            </w:r>
          </w:p>
        </w:tc>
        <w:tc>
          <w:tcPr>
            <w:tcW w:w="1414" w:type="dxa"/>
            <w:shd w:val="clear" w:color="auto" w:fill="FFFFFF"/>
          </w:tcPr>
          <w:p w:rsidR="00ED7F2F" w:rsidRPr="000B51A8" w:rsidRDefault="00ED7F2F" w:rsidP="003B0848">
            <w:pPr>
              <w:pStyle w:val="Heading"/>
              <w:tabs>
                <w:tab w:val="left" w:pos="0"/>
                <w:tab w:val="left" w:pos="300"/>
                <w:tab w:val="left" w:pos="900"/>
                <w:tab w:val="left" w:pos="1200"/>
                <w:tab w:val="left" w:pos="1710"/>
                <w:tab w:val="left" w:pos="2124"/>
                <w:tab w:val="left" w:pos="2832"/>
                <w:tab w:val="left" w:pos="3540"/>
                <w:tab w:val="left" w:pos="4248"/>
                <w:tab w:val="left" w:pos="4956"/>
                <w:tab w:val="left" w:pos="5664"/>
                <w:tab w:val="left" w:pos="6372"/>
                <w:tab w:val="left" w:pos="7080"/>
                <w:tab w:val="left" w:pos="7788"/>
                <w:tab w:val="left" w:pos="8496"/>
              </w:tabs>
              <w:suppressAutoHyphens w:val="0"/>
              <w:jc w:val="right"/>
              <w:rPr>
                <w:rFonts w:ascii="Times New Roman" w:hAnsi="Times New Roman" w:cs="Times New Roman"/>
                <w:sz w:val="24"/>
                <w:szCs w:val="24"/>
              </w:rPr>
            </w:pPr>
            <w:r w:rsidRPr="000B51A8">
              <w:rPr>
                <w:rFonts w:ascii="Times New Roman" w:hAnsi="Times New Roman" w:cs="Times New Roman"/>
                <w:sz w:val="24"/>
                <w:szCs w:val="24"/>
              </w:rPr>
              <w:t>15.220,00 zł</w:t>
            </w:r>
          </w:p>
        </w:tc>
      </w:tr>
      <w:tr w:rsidR="00ED7F2F" w:rsidRPr="00FE3A57" w:rsidTr="00174610">
        <w:trPr>
          <w:trHeight w:val="633"/>
        </w:trPr>
        <w:tc>
          <w:tcPr>
            <w:tcW w:w="9026" w:type="dxa"/>
            <w:shd w:val="clear" w:color="auto" w:fill="FFFFFF"/>
          </w:tcPr>
          <w:p w:rsidR="00ED7F2F" w:rsidRPr="00840819" w:rsidRDefault="00ED7F2F" w:rsidP="003B0848">
            <w:pPr>
              <w:pStyle w:val="Heading"/>
              <w:tabs>
                <w:tab w:val="left" w:pos="0"/>
                <w:tab w:val="left" w:pos="300"/>
                <w:tab w:val="left" w:pos="900"/>
                <w:tab w:val="left" w:pos="1200"/>
                <w:tab w:val="left" w:pos="1710"/>
                <w:tab w:val="left" w:pos="2124"/>
                <w:tab w:val="left" w:pos="2832"/>
                <w:tab w:val="left" w:pos="3540"/>
                <w:tab w:val="left" w:pos="4248"/>
                <w:tab w:val="left" w:pos="4956"/>
                <w:tab w:val="left" w:pos="5664"/>
                <w:tab w:val="left" w:pos="6372"/>
                <w:tab w:val="left" w:pos="7080"/>
                <w:tab w:val="left" w:pos="7788"/>
                <w:tab w:val="left" w:pos="8496"/>
              </w:tabs>
              <w:suppressAutoHyphens w:val="0"/>
              <w:rPr>
                <w:rFonts w:ascii="Times New Roman" w:hAnsi="Times New Roman" w:cs="Times New Roman"/>
                <w:sz w:val="24"/>
                <w:szCs w:val="24"/>
              </w:rPr>
            </w:pPr>
            <w:r w:rsidRPr="00840819">
              <w:rPr>
                <w:rFonts w:ascii="Times New Roman" w:hAnsi="Times New Roman" w:cs="Times New Roman"/>
                <w:sz w:val="24"/>
                <w:szCs w:val="24"/>
              </w:rPr>
              <w:t>* szkolenia, warsztaty</w:t>
            </w:r>
          </w:p>
        </w:tc>
        <w:tc>
          <w:tcPr>
            <w:tcW w:w="1414" w:type="dxa"/>
            <w:shd w:val="clear" w:color="auto" w:fill="FFFFFF"/>
          </w:tcPr>
          <w:p w:rsidR="00ED7F2F" w:rsidRPr="00840819" w:rsidRDefault="00ED7F2F" w:rsidP="003B0848">
            <w:pPr>
              <w:pStyle w:val="Heading"/>
              <w:tabs>
                <w:tab w:val="left" w:pos="0"/>
                <w:tab w:val="left" w:pos="300"/>
                <w:tab w:val="left" w:pos="900"/>
                <w:tab w:val="left" w:pos="1200"/>
                <w:tab w:val="left" w:pos="1710"/>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ascii="Times New Roman" w:hAnsi="Times New Roman" w:cs="Times New Roman"/>
                <w:sz w:val="24"/>
                <w:szCs w:val="24"/>
              </w:rPr>
            </w:pPr>
            <w:r>
              <w:rPr>
                <w:rFonts w:ascii="Times New Roman" w:hAnsi="Times New Roman" w:cs="Times New Roman"/>
                <w:sz w:val="24"/>
                <w:szCs w:val="24"/>
              </w:rPr>
              <w:t xml:space="preserve">     </w:t>
            </w:r>
            <w:r w:rsidRPr="00840819">
              <w:rPr>
                <w:rFonts w:ascii="Times New Roman" w:hAnsi="Times New Roman" w:cs="Times New Roman"/>
                <w:sz w:val="24"/>
                <w:szCs w:val="24"/>
              </w:rPr>
              <w:t>2.000,00 zł</w:t>
            </w:r>
          </w:p>
        </w:tc>
      </w:tr>
      <w:tr w:rsidR="00ED7F2F" w:rsidRPr="00FE3A57" w:rsidTr="00174610">
        <w:trPr>
          <w:trHeight w:val="905"/>
        </w:trPr>
        <w:tc>
          <w:tcPr>
            <w:tcW w:w="9026" w:type="dxa"/>
            <w:shd w:val="clear" w:color="auto" w:fill="FFFFFF"/>
          </w:tcPr>
          <w:p w:rsidR="00ED7F2F" w:rsidRPr="00840819" w:rsidRDefault="00ED7F2F" w:rsidP="003B0848">
            <w:pPr>
              <w:pStyle w:val="Heading"/>
              <w:tabs>
                <w:tab w:val="left" w:pos="0"/>
                <w:tab w:val="left" w:pos="300"/>
                <w:tab w:val="left" w:pos="900"/>
                <w:tab w:val="left" w:pos="1200"/>
                <w:tab w:val="left" w:pos="1710"/>
                <w:tab w:val="left" w:pos="2124"/>
                <w:tab w:val="left" w:pos="2832"/>
                <w:tab w:val="left" w:pos="3540"/>
                <w:tab w:val="left" w:pos="4248"/>
                <w:tab w:val="left" w:pos="4956"/>
                <w:tab w:val="left" w:pos="5664"/>
                <w:tab w:val="left" w:pos="6372"/>
                <w:tab w:val="left" w:pos="7080"/>
                <w:tab w:val="left" w:pos="7788"/>
                <w:tab w:val="left" w:pos="8496"/>
              </w:tabs>
              <w:suppressAutoHyphens w:val="0"/>
              <w:rPr>
                <w:rFonts w:ascii="Times New Roman" w:hAnsi="Times New Roman" w:cs="Times New Roman"/>
                <w:sz w:val="24"/>
                <w:szCs w:val="24"/>
              </w:rPr>
            </w:pPr>
            <w:r w:rsidRPr="00840819">
              <w:rPr>
                <w:rFonts w:ascii="Times New Roman" w:hAnsi="Times New Roman" w:cs="Times New Roman"/>
                <w:sz w:val="24"/>
                <w:szCs w:val="24"/>
              </w:rPr>
              <w:t>*organizację imprez i akcji środowiskowych/ Gminne Mikołajki z kiermaszem, Gwiazdka, Dzień Dziecka Bieg Pamięci/</w:t>
            </w:r>
          </w:p>
        </w:tc>
        <w:tc>
          <w:tcPr>
            <w:tcW w:w="1414" w:type="dxa"/>
            <w:shd w:val="clear" w:color="auto" w:fill="FFFFFF"/>
          </w:tcPr>
          <w:p w:rsidR="00ED7F2F" w:rsidRPr="00840819" w:rsidRDefault="00ED7F2F" w:rsidP="003B0848">
            <w:pPr>
              <w:pStyle w:val="Heading"/>
              <w:tabs>
                <w:tab w:val="left" w:pos="0"/>
                <w:tab w:val="left" w:pos="300"/>
                <w:tab w:val="left" w:pos="900"/>
                <w:tab w:val="left" w:pos="1200"/>
                <w:tab w:val="left" w:pos="1710"/>
                <w:tab w:val="left" w:pos="2124"/>
                <w:tab w:val="left" w:pos="2832"/>
                <w:tab w:val="left" w:pos="3540"/>
                <w:tab w:val="left" w:pos="4248"/>
                <w:tab w:val="left" w:pos="4956"/>
                <w:tab w:val="left" w:pos="5664"/>
                <w:tab w:val="left" w:pos="6372"/>
                <w:tab w:val="left" w:pos="7080"/>
                <w:tab w:val="left" w:pos="7788"/>
                <w:tab w:val="left" w:pos="8496"/>
              </w:tabs>
              <w:suppressAutoHyphens w:val="0"/>
              <w:jc w:val="right"/>
              <w:rPr>
                <w:rFonts w:ascii="Times New Roman" w:hAnsi="Times New Roman" w:cs="Times New Roman"/>
                <w:sz w:val="24"/>
                <w:szCs w:val="24"/>
              </w:rPr>
            </w:pPr>
            <w:r w:rsidRPr="00840819">
              <w:rPr>
                <w:rFonts w:ascii="Times New Roman" w:hAnsi="Times New Roman" w:cs="Times New Roman"/>
                <w:sz w:val="24"/>
                <w:szCs w:val="24"/>
              </w:rPr>
              <w:t>2.530,00 zł</w:t>
            </w:r>
          </w:p>
        </w:tc>
      </w:tr>
      <w:tr w:rsidR="00ED7F2F" w:rsidRPr="00FE3A57" w:rsidTr="00174610">
        <w:trPr>
          <w:trHeight w:val="624"/>
        </w:trPr>
        <w:tc>
          <w:tcPr>
            <w:tcW w:w="9026" w:type="dxa"/>
            <w:shd w:val="clear" w:color="auto" w:fill="FFFFFF"/>
          </w:tcPr>
          <w:p w:rsidR="00ED7F2F" w:rsidRPr="000B51A8" w:rsidRDefault="00ED7F2F" w:rsidP="003B0848">
            <w:pPr>
              <w:pStyle w:val="Heading"/>
              <w:tabs>
                <w:tab w:val="left" w:pos="0"/>
                <w:tab w:val="left" w:pos="300"/>
                <w:tab w:val="left" w:pos="900"/>
                <w:tab w:val="left" w:pos="1200"/>
                <w:tab w:val="left" w:pos="1710"/>
                <w:tab w:val="left" w:pos="2124"/>
                <w:tab w:val="left" w:pos="2832"/>
                <w:tab w:val="left" w:pos="3540"/>
                <w:tab w:val="left" w:pos="4248"/>
                <w:tab w:val="left" w:pos="4956"/>
                <w:tab w:val="left" w:pos="5664"/>
                <w:tab w:val="left" w:pos="6372"/>
                <w:tab w:val="left" w:pos="7080"/>
                <w:tab w:val="left" w:pos="7788"/>
                <w:tab w:val="left" w:pos="8496"/>
              </w:tabs>
              <w:suppressAutoHyphens w:val="0"/>
              <w:rPr>
                <w:rFonts w:ascii="Times New Roman" w:hAnsi="Times New Roman" w:cs="Times New Roman"/>
                <w:sz w:val="24"/>
                <w:szCs w:val="24"/>
              </w:rPr>
            </w:pPr>
            <w:r w:rsidRPr="000B51A8">
              <w:rPr>
                <w:rFonts w:ascii="Times New Roman" w:hAnsi="Times New Roman" w:cs="Times New Roman"/>
                <w:sz w:val="24"/>
                <w:szCs w:val="24"/>
              </w:rPr>
              <w:t>*wydatki komisji (realizacja zadań programu)</w:t>
            </w:r>
          </w:p>
        </w:tc>
        <w:tc>
          <w:tcPr>
            <w:tcW w:w="1414" w:type="dxa"/>
            <w:shd w:val="clear" w:color="auto" w:fill="FFFFFF"/>
          </w:tcPr>
          <w:p w:rsidR="00ED7F2F" w:rsidRPr="000B51A8" w:rsidRDefault="00ED7F2F" w:rsidP="003B0848">
            <w:pPr>
              <w:pStyle w:val="Heading"/>
              <w:tabs>
                <w:tab w:val="left" w:pos="0"/>
                <w:tab w:val="left" w:pos="300"/>
                <w:tab w:val="left" w:pos="900"/>
                <w:tab w:val="left" w:pos="1200"/>
                <w:tab w:val="left" w:pos="1710"/>
                <w:tab w:val="left" w:pos="2124"/>
                <w:tab w:val="left" w:pos="2832"/>
                <w:tab w:val="left" w:pos="3540"/>
                <w:tab w:val="left" w:pos="4248"/>
                <w:tab w:val="left" w:pos="4956"/>
                <w:tab w:val="left" w:pos="5664"/>
                <w:tab w:val="left" w:pos="6372"/>
                <w:tab w:val="left" w:pos="7080"/>
                <w:tab w:val="left" w:pos="7788"/>
                <w:tab w:val="left" w:pos="8496"/>
              </w:tabs>
              <w:suppressAutoHyphens w:val="0"/>
              <w:jc w:val="right"/>
              <w:rPr>
                <w:rFonts w:ascii="Times New Roman" w:hAnsi="Times New Roman" w:cs="Times New Roman"/>
                <w:sz w:val="24"/>
                <w:szCs w:val="24"/>
              </w:rPr>
            </w:pPr>
            <w:r w:rsidRPr="000B51A8">
              <w:rPr>
                <w:rFonts w:ascii="Times New Roman" w:hAnsi="Times New Roman" w:cs="Times New Roman"/>
                <w:sz w:val="24"/>
                <w:szCs w:val="24"/>
              </w:rPr>
              <w:t>11.800,00 zł</w:t>
            </w:r>
          </w:p>
        </w:tc>
      </w:tr>
      <w:tr w:rsidR="00ED7F2F" w:rsidRPr="00FE3A57" w:rsidTr="00174610">
        <w:trPr>
          <w:trHeight w:val="633"/>
        </w:trPr>
        <w:tc>
          <w:tcPr>
            <w:tcW w:w="9026" w:type="dxa"/>
            <w:shd w:val="clear" w:color="auto" w:fill="FFFFFF"/>
          </w:tcPr>
          <w:p w:rsidR="00ED7F2F" w:rsidRDefault="00ED7F2F" w:rsidP="003B0848">
            <w:pPr>
              <w:pStyle w:val="Heading"/>
              <w:tabs>
                <w:tab w:val="left" w:pos="0"/>
                <w:tab w:val="left" w:pos="300"/>
                <w:tab w:val="left" w:pos="900"/>
                <w:tab w:val="left" w:pos="1200"/>
                <w:tab w:val="left" w:pos="1710"/>
                <w:tab w:val="left" w:pos="2124"/>
                <w:tab w:val="left" w:pos="2832"/>
                <w:tab w:val="left" w:pos="3540"/>
                <w:tab w:val="left" w:pos="4248"/>
                <w:tab w:val="left" w:pos="4956"/>
                <w:tab w:val="left" w:pos="5664"/>
                <w:tab w:val="left" w:pos="6372"/>
                <w:tab w:val="left" w:pos="7080"/>
                <w:tab w:val="left" w:pos="7788"/>
                <w:tab w:val="left" w:pos="8496"/>
              </w:tabs>
              <w:suppressAutoHyphens w:val="0"/>
              <w:rPr>
                <w:rFonts w:ascii="Times New Roman" w:hAnsi="Times New Roman" w:cs="Times New Roman"/>
                <w:b/>
                <w:bCs/>
                <w:sz w:val="24"/>
                <w:szCs w:val="24"/>
              </w:rPr>
            </w:pPr>
            <w:r w:rsidRPr="00840819">
              <w:rPr>
                <w:rFonts w:ascii="Times New Roman" w:hAnsi="Times New Roman" w:cs="Times New Roman"/>
                <w:b/>
                <w:bCs/>
                <w:sz w:val="24"/>
                <w:szCs w:val="24"/>
              </w:rPr>
              <w:t xml:space="preserve">Zakup programu OFFICE i laptopów </w:t>
            </w:r>
            <w:r>
              <w:rPr>
                <w:rFonts w:ascii="Times New Roman" w:hAnsi="Times New Roman" w:cs="Times New Roman"/>
                <w:b/>
                <w:bCs/>
                <w:sz w:val="24"/>
                <w:szCs w:val="24"/>
              </w:rPr>
              <w:t>do nauczania zdalnego</w:t>
            </w:r>
            <w:r w:rsidRPr="00840819">
              <w:rPr>
                <w:rFonts w:ascii="Times New Roman" w:hAnsi="Times New Roman" w:cs="Times New Roman"/>
                <w:b/>
                <w:bCs/>
                <w:sz w:val="24"/>
                <w:szCs w:val="24"/>
              </w:rPr>
              <w:t xml:space="preserve">  dla nauczycieli SP Świekatowo  </w:t>
            </w:r>
          </w:p>
          <w:p w:rsidR="00ED7F2F" w:rsidRPr="00840819" w:rsidRDefault="00ED7F2F" w:rsidP="003B0848">
            <w:pPr>
              <w:pStyle w:val="Heading"/>
              <w:tabs>
                <w:tab w:val="left" w:pos="0"/>
                <w:tab w:val="left" w:pos="300"/>
                <w:tab w:val="left" w:pos="900"/>
                <w:tab w:val="left" w:pos="1200"/>
                <w:tab w:val="left" w:pos="1710"/>
                <w:tab w:val="left" w:pos="2124"/>
                <w:tab w:val="left" w:pos="2832"/>
                <w:tab w:val="left" w:pos="3540"/>
                <w:tab w:val="left" w:pos="4248"/>
                <w:tab w:val="left" w:pos="4956"/>
                <w:tab w:val="left" w:pos="5664"/>
                <w:tab w:val="left" w:pos="6372"/>
                <w:tab w:val="left" w:pos="7080"/>
                <w:tab w:val="left" w:pos="7788"/>
                <w:tab w:val="left" w:pos="8496"/>
              </w:tabs>
              <w:suppressAutoHyphens w:val="0"/>
              <w:rPr>
                <w:rFonts w:ascii="Times New Roman" w:hAnsi="Times New Roman" w:cs="Times New Roman"/>
                <w:b/>
                <w:bCs/>
                <w:sz w:val="24"/>
                <w:szCs w:val="24"/>
              </w:rPr>
            </w:pPr>
            <w:r w:rsidRPr="00840819">
              <w:rPr>
                <w:rFonts w:ascii="Times New Roman" w:hAnsi="Times New Roman" w:cs="Times New Roman"/>
                <w:b/>
                <w:bCs/>
                <w:sz w:val="24"/>
                <w:szCs w:val="24"/>
              </w:rPr>
              <w:t xml:space="preserve">                                                                                                                                </w:t>
            </w:r>
          </w:p>
        </w:tc>
        <w:tc>
          <w:tcPr>
            <w:tcW w:w="1414" w:type="dxa"/>
            <w:shd w:val="clear" w:color="auto" w:fill="FFFFFF"/>
          </w:tcPr>
          <w:p w:rsidR="00ED7F2F" w:rsidRPr="00840819" w:rsidRDefault="00ED7F2F" w:rsidP="003B0848">
            <w:pPr>
              <w:pStyle w:val="Heading"/>
              <w:tabs>
                <w:tab w:val="left" w:pos="0"/>
                <w:tab w:val="left" w:pos="300"/>
                <w:tab w:val="left" w:pos="900"/>
                <w:tab w:val="left" w:pos="1200"/>
                <w:tab w:val="left" w:pos="1710"/>
                <w:tab w:val="left" w:pos="2124"/>
                <w:tab w:val="left" w:pos="2832"/>
                <w:tab w:val="left" w:pos="3540"/>
                <w:tab w:val="left" w:pos="4248"/>
                <w:tab w:val="left" w:pos="4956"/>
                <w:tab w:val="left" w:pos="5664"/>
                <w:tab w:val="left" w:pos="6372"/>
                <w:tab w:val="left" w:pos="7080"/>
                <w:tab w:val="left" w:pos="7788"/>
                <w:tab w:val="left" w:pos="8496"/>
              </w:tabs>
              <w:suppressAutoHyphens w:val="0"/>
              <w:jc w:val="right"/>
              <w:rPr>
                <w:rFonts w:ascii="Times New Roman" w:hAnsi="Times New Roman" w:cs="Times New Roman"/>
                <w:b/>
                <w:bCs/>
                <w:sz w:val="24"/>
                <w:szCs w:val="24"/>
              </w:rPr>
            </w:pPr>
            <w:r w:rsidRPr="00840819">
              <w:rPr>
                <w:rFonts w:ascii="Times New Roman" w:hAnsi="Times New Roman" w:cs="Times New Roman"/>
                <w:b/>
                <w:bCs/>
                <w:sz w:val="24"/>
                <w:szCs w:val="24"/>
              </w:rPr>
              <w:t>16.346,96 zł</w:t>
            </w:r>
          </w:p>
        </w:tc>
      </w:tr>
      <w:tr w:rsidR="00ED7F2F" w:rsidRPr="00FE3A57" w:rsidTr="00174610">
        <w:trPr>
          <w:trHeight w:val="633"/>
        </w:trPr>
        <w:tc>
          <w:tcPr>
            <w:tcW w:w="9026" w:type="dxa"/>
            <w:shd w:val="clear" w:color="auto" w:fill="FFFFFF"/>
          </w:tcPr>
          <w:p w:rsidR="00ED7F2F" w:rsidRPr="000B51A8" w:rsidRDefault="00ED7F2F" w:rsidP="003B0848">
            <w:pPr>
              <w:pStyle w:val="Heading"/>
              <w:tabs>
                <w:tab w:val="left" w:pos="0"/>
                <w:tab w:val="left" w:pos="300"/>
                <w:tab w:val="left" w:pos="900"/>
                <w:tab w:val="left" w:pos="1200"/>
                <w:tab w:val="left" w:pos="1710"/>
                <w:tab w:val="left" w:pos="2124"/>
                <w:tab w:val="left" w:pos="2832"/>
                <w:tab w:val="left" w:pos="3540"/>
                <w:tab w:val="left" w:pos="4248"/>
                <w:tab w:val="left" w:pos="4956"/>
                <w:tab w:val="left" w:pos="5664"/>
                <w:tab w:val="left" w:pos="6372"/>
                <w:tab w:val="left" w:pos="7080"/>
                <w:tab w:val="left" w:pos="7788"/>
                <w:tab w:val="left" w:pos="8496"/>
              </w:tabs>
              <w:suppressAutoHyphens w:val="0"/>
              <w:rPr>
                <w:rFonts w:ascii="Times New Roman" w:hAnsi="Times New Roman" w:cs="Times New Roman"/>
                <w:sz w:val="24"/>
                <w:szCs w:val="24"/>
              </w:rPr>
            </w:pPr>
            <w:r w:rsidRPr="000B51A8">
              <w:rPr>
                <w:rFonts w:ascii="Times New Roman" w:hAnsi="Times New Roman" w:cs="Times New Roman"/>
                <w:sz w:val="24"/>
                <w:szCs w:val="24"/>
              </w:rPr>
              <w:t>*działalność i utrzymanie punktu konsultacyjnego</w:t>
            </w:r>
          </w:p>
        </w:tc>
        <w:tc>
          <w:tcPr>
            <w:tcW w:w="1414" w:type="dxa"/>
            <w:shd w:val="clear" w:color="auto" w:fill="FFFFFF"/>
          </w:tcPr>
          <w:p w:rsidR="00ED7F2F" w:rsidRPr="000B51A8" w:rsidRDefault="00ED7F2F" w:rsidP="003B0848">
            <w:pPr>
              <w:pStyle w:val="Heading"/>
              <w:tabs>
                <w:tab w:val="left" w:pos="0"/>
                <w:tab w:val="left" w:pos="300"/>
                <w:tab w:val="left" w:pos="900"/>
                <w:tab w:val="left" w:pos="1200"/>
                <w:tab w:val="left" w:pos="1710"/>
                <w:tab w:val="left" w:pos="2124"/>
                <w:tab w:val="left" w:pos="2832"/>
                <w:tab w:val="left" w:pos="3540"/>
                <w:tab w:val="left" w:pos="4248"/>
                <w:tab w:val="left" w:pos="4956"/>
                <w:tab w:val="left" w:pos="5664"/>
                <w:tab w:val="left" w:pos="6372"/>
                <w:tab w:val="left" w:pos="7080"/>
                <w:tab w:val="left" w:pos="7788"/>
                <w:tab w:val="left" w:pos="8496"/>
              </w:tabs>
              <w:suppressAutoHyphens w:val="0"/>
              <w:jc w:val="right"/>
              <w:rPr>
                <w:rFonts w:ascii="Times New Roman" w:hAnsi="Times New Roman" w:cs="Times New Roman"/>
                <w:sz w:val="24"/>
                <w:szCs w:val="24"/>
              </w:rPr>
            </w:pPr>
            <w:r w:rsidRPr="000B51A8">
              <w:rPr>
                <w:rFonts w:ascii="Times New Roman" w:hAnsi="Times New Roman" w:cs="Times New Roman"/>
                <w:sz w:val="24"/>
                <w:szCs w:val="24"/>
              </w:rPr>
              <w:t>6.500,00 zł</w:t>
            </w:r>
          </w:p>
        </w:tc>
      </w:tr>
      <w:tr w:rsidR="00ED7F2F" w:rsidRPr="00FE3A57" w:rsidTr="00174610">
        <w:trPr>
          <w:trHeight w:val="633"/>
        </w:trPr>
        <w:tc>
          <w:tcPr>
            <w:tcW w:w="9026" w:type="dxa"/>
            <w:shd w:val="clear" w:color="auto" w:fill="FFFFFF"/>
          </w:tcPr>
          <w:p w:rsidR="00ED7F2F" w:rsidRPr="000B51A8" w:rsidRDefault="00ED7F2F" w:rsidP="003B0848">
            <w:pPr>
              <w:pStyle w:val="Heading"/>
              <w:tabs>
                <w:tab w:val="left" w:pos="0"/>
                <w:tab w:val="left" w:pos="300"/>
                <w:tab w:val="left" w:pos="900"/>
                <w:tab w:val="left" w:pos="1200"/>
                <w:tab w:val="left" w:pos="1710"/>
                <w:tab w:val="left" w:pos="2124"/>
                <w:tab w:val="left" w:pos="2832"/>
                <w:tab w:val="left" w:pos="3540"/>
                <w:tab w:val="left" w:pos="4248"/>
                <w:tab w:val="left" w:pos="4956"/>
                <w:tab w:val="left" w:pos="5664"/>
                <w:tab w:val="left" w:pos="6372"/>
                <w:tab w:val="left" w:pos="7080"/>
                <w:tab w:val="left" w:pos="7788"/>
                <w:tab w:val="left" w:pos="8496"/>
              </w:tabs>
              <w:suppressAutoHyphens w:val="0"/>
              <w:rPr>
                <w:rFonts w:ascii="Times New Roman" w:hAnsi="Times New Roman" w:cs="Times New Roman"/>
                <w:sz w:val="24"/>
                <w:szCs w:val="24"/>
              </w:rPr>
            </w:pPr>
            <w:r w:rsidRPr="000B51A8">
              <w:rPr>
                <w:rFonts w:ascii="Times New Roman" w:hAnsi="Times New Roman" w:cs="Times New Roman"/>
                <w:sz w:val="24"/>
                <w:szCs w:val="24"/>
              </w:rPr>
              <w:t>*</w:t>
            </w:r>
            <w:r>
              <w:rPr>
                <w:rFonts w:ascii="Times New Roman" w:hAnsi="Times New Roman" w:cs="Times New Roman"/>
                <w:sz w:val="24"/>
                <w:szCs w:val="24"/>
              </w:rPr>
              <w:t>Akcja w szkole</w:t>
            </w:r>
            <w:r w:rsidRPr="000B51A8">
              <w:rPr>
                <w:rFonts w:ascii="Times New Roman" w:hAnsi="Times New Roman" w:cs="Times New Roman"/>
                <w:sz w:val="24"/>
                <w:szCs w:val="24"/>
              </w:rPr>
              <w:t xml:space="preserve"> pod hasłem ”Uzależnia mnie tylko sport” w SP Świekatowo</w:t>
            </w:r>
          </w:p>
        </w:tc>
        <w:tc>
          <w:tcPr>
            <w:tcW w:w="1414" w:type="dxa"/>
            <w:shd w:val="clear" w:color="auto" w:fill="FFFFFF"/>
          </w:tcPr>
          <w:p w:rsidR="00ED7F2F" w:rsidRPr="000B51A8" w:rsidRDefault="00ED7F2F" w:rsidP="003B0848">
            <w:pPr>
              <w:pStyle w:val="Heading"/>
              <w:tabs>
                <w:tab w:val="left" w:pos="0"/>
                <w:tab w:val="left" w:pos="300"/>
                <w:tab w:val="left" w:pos="900"/>
                <w:tab w:val="left" w:pos="1200"/>
                <w:tab w:val="left" w:pos="1710"/>
                <w:tab w:val="left" w:pos="2124"/>
                <w:tab w:val="left" w:pos="2832"/>
                <w:tab w:val="left" w:pos="3540"/>
                <w:tab w:val="left" w:pos="4248"/>
                <w:tab w:val="left" w:pos="4956"/>
                <w:tab w:val="left" w:pos="5664"/>
                <w:tab w:val="left" w:pos="6372"/>
                <w:tab w:val="left" w:pos="7080"/>
                <w:tab w:val="left" w:pos="7788"/>
                <w:tab w:val="left" w:pos="8496"/>
              </w:tabs>
              <w:suppressAutoHyphens w:val="0"/>
              <w:jc w:val="right"/>
              <w:rPr>
                <w:rFonts w:ascii="Times New Roman" w:hAnsi="Times New Roman" w:cs="Times New Roman"/>
                <w:sz w:val="24"/>
                <w:szCs w:val="24"/>
              </w:rPr>
            </w:pPr>
            <w:r w:rsidRPr="000B51A8">
              <w:rPr>
                <w:rFonts w:ascii="Times New Roman" w:hAnsi="Times New Roman" w:cs="Times New Roman"/>
                <w:sz w:val="24"/>
                <w:szCs w:val="24"/>
              </w:rPr>
              <w:t>2.000,00 zł</w:t>
            </w:r>
          </w:p>
        </w:tc>
      </w:tr>
      <w:tr w:rsidR="00ED7F2F" w:rsidRPr="00FE3A57" w:rsidTr="00174610">
        <w:trPr>
          <w:trHeight w:val="624"/>
        </w:trPr>
        <w:tc>
          <w:tcPr>
            <w:tcW w:w="9026" w:type="dxa"/>
            <w:shd w:val="clear" w:color="auto" w:fill="FFFFFF"/>
          </w:tcPr>
          <w:p w:rsidR="00ED7F2F" w:rsidRPr="000B51A8" w:rsidRDefault="00ED7F2F" w:rsidP="003B0848">
            <w:pPr>
              <w:pStyle w:val="Heading"/>
              <w:tabs>
                <w:tab w:val="left" w:pos="0"/>
                <w:tab w:val="left" w:pos="300"/>
                <w:tab w:val="left" w:pos="900"/>
                <w:tab w:val="left" w:pos="1200"/>
                <w:tab w:val="left" w:pos="1710"/>
                <w:tab w:val="left" w:pos="2124"/>
                <w:tab w:val="left" w:pos="2832"/>
                <w:tab w:val="left" w:pos="3540"/>
                <w:tab w:val="left" w:pos="4248"/>
                <w:tab w:val="left" w:pos="4956"/>
                <w:tab w:val="left" w:pos="5664"/>
                <w:tab w:val="left" w:pos="6372"/>
                <w:tab w:val="left" w:pos="7080"/>
                <w:tab w:val="left" w:pos="7788"/>
                <w:tab w:val="left" w:pos="8496"/>
              </w:tabs>
              <w:suppressAutoHyphens w:val="0"/>
              <w:spacing w:before="0" w:after="0"/>
              <w:rPr>
                <w:rFonts w:ascii="Times New Roman" w:hAnsi="Times New Roman" w:cs="Times New Roman"/>
                <w:sz w:val="24"/>
                <w:szCs w:val="24"/>
              </w:rPr>
            </w:pPr>
            <w:r w:rsidRPr="000B51A8">
              <w:rPr>
                <w:rFonts w:ascii="Times New Roman" w:hAnsi="Times New Roman" w:cs="Times New Roman"/>
                <w:sz w:val="24"/>
                <w:szCs w:val="24"/>
              </w:rPr>
              <w:t xml:space="preserve">*koszty badań biegłych sądowych </w:t>
            </w:r>
          </w:p>
          <w:p w:rsidR="00ED7F2F" w:rsidRPr="00FE3A57" w:rsidRDefault="00ED7F2F" w:rsidP="003B0848">
            <w:pPr>
              <w:rPr>
                <w:rFonts w:ascii="Times New Roman" w:hAnsi="Times New Roman" w:cs="Times New Roman"/>
                <w:sz w:val="24"/>
                <w:szCs w:val="24"/>
              </w:rPr>
            </w:pPr>
            <w:r w:rsidRPr="00FE3A57">
              <w:rPr>
                <w:rFonts w:ascii="Times New Roman" w:hAnsi="Times New Roman" w:cs="Times New Roman"/>
                <w:sz w:val="24"/>
                <w:szCs w:val="24"/>
              </w:rPr>
              <w:t xml:space="preserve">   </w:t>
            </w:r>
          </w:p>
          <w:p w:rsidR="00ED7F2F" w:rsidRPr="00FE3A57" w:rsidRDefault="00ED7F2F" w:rsidP="003B0848">
            <w:pPr>
              <w:rPr>
                <w:rFonts w:ascii="Times New Roman" w:hAnsi="Times New Roman" w:cs="Times New Roman"/>
                <w:sz w:val="24"/>
                <w:szCs w:val="24"/>
              </w:rPr>
            </w:pPr>
            <w:r w:rsidRPr="00FE3A57">
              <w:rPr>
                <w:rFonts w:ascii="Times New Roman" w:hAnsi="Times New Roman" w:cs="Times New Roman"/>
                <w:sz w:val="24"/>
                <w:szCs w:val="24"/>
              </w:rPr>
              <w:t xml:space="preserve">*    Zakup parasoli na imprezy środowiskowe                       </w:t>
            </w:r>
            <w:r>
              <w:rPr>
                <w:rFonts w:ascii="Times New Roman" w:hAnsi="Times New Roman" w:cs="Times New Roman"/>
                <w:sz w:val="24"/>
                <w:szCs w:val="24"/>
              </w:rPr>
              <w:t xml:space="preserve">                                </w:t>
            </w:r>
            <w:r w:rsidRPr="00FE3A57">
              <w:rPr>
                <w:rFonts w:ascii="Times New Roman" w:hAnsi="Times New Roman" w:cs="Times New Roman"/>
                <w:sz w:val="24"/>
                <w:szCs w:val="24"/>
              </w:rPr>
              <w:t xml:space="preserve"> 3396,20 zł</w:t>
            </w:r>
          </w:p>
          <w:p w:rsidR="00ED7F2F" w:rsidRPr="00FE3A57" w:rsidRDefault="00ED7F2F" w:rsidP="003B0848">
            <w:pPr>
              <w:rPr>
                <w:rFonts w:ascii="Times New Roman" w:hAnsi="Times New Roman" w:cs="Times New Roman"/>
                <w:b/>
                <w:bCs/>
                <w:sz w:val="24"/>
                <w:szCs w:val="24"/>
              </w:rPr>
            </w:pPr>
            <w:r w:rsidRPr="00FE3A57">
              <w:rPr>
                <w:rFonts w:ascii="Times New Roman" w:hAnsi="Times New Roman" w:cs="Times New Roman"/>
                <w:sz w:val="24"/>
                <w:szCs w:val="24"/>
              </w:rPr>
              <w:t xml:space="preserve">* Zakup materiałów profilaktycznych                                        </w:t>
            </w:r>
            <w:r>
              <w:rPr>
                <w:rFonts w:ascii="Times New Roman" w:hAnsi="Times New Roman" w:cs="Times New Roman"/>
                <w:sz w:val="24"/>
                <w:szCs w:val="24"/>
              </w:rPr>
              <w:t xml:space="preserve">                             </w:t>
            </w:r>
            <w:r w:rsidRPr="00FE3A57">
              <w:rPr>
                <w:rFonts w:ascii="Times New Roman" w:hAnsi="Times New Roman" w:cs="Times New Roman"/>
                <w:sz w:val="24"/>
                <w:szCs w:val="24"/>
              </w:rPr>
              <w:t>1000,00 zł</w:t>
            </w:r>
          </w:p>
          <w:p w:rsidR="00ED7F2F" w:rsidRPr="00FE3A57" w:rsidRDefault="00ED7F2F" w:rsidP="007372DF">
            <w:pPr>
              <w:pStyle w:val="NoSpacing"/>
              <w:numPr>
                <w:ilvl w:val="0"/>
                <w:numId w:val="33"/>
              </w:numPr>
              <w:ind w:left="360"/>
              <w:rPr>
                <w:rFonts w:ascii="Times New Roman" w:hAnsi="Times New Roman" w:cs="Times New Roman"/>
                <w:b/>
                <w:bCs/>
                <w:sz w:val="24"/>
                <w:szCs w:val="24"/>
              </w:rPr>
            </w:pPr>
            <w:r w:rsidRPr="00FE3A57">
              <w:rPr>
                <w:rFonts w:ascii="Times New Roman" w:hAnsi="Times New Roman" w:cs="Times New Roman"/>
                <w:b/>
                <w:bCs/>
                <w:sz w:val="24"/>
                <w:szCs w:val="24"/>
              </w:rPr>
              <w:t xml:space="preserve">Diagnoza lokalnych zagrożeń społecznych                                                     2500,00zł                                                         </w:t>
            </w:r>
          </w:p>
          <w:p w:rsidR="00ED7F2F" w:rsidRPr="00FE3A57" w:rsidRDefault="00ED7F2F" w:rsidP="007372DF">
            <w:pPr>
              <w:pStyle w:val="ListParagraph"/>
              <w:numPr>
                <w:ilvl w:val="0"/>
                <w:numId w:val="33"/>
              </w:numPr>
              <w:ind w:left="360"/>
              <w:rPr>
                <w:rFonts w:ascii="Times New Roman" w:hAnsi="Times New Roman" w:cs="Times New Roman"/>
                <w:b/>
                <w:bCs/>
                <w:sz w:val="24"/>
                <w:szCs w:val="24"/>
              </w:rPr>
            </w:pPr>
            <w:r w:rsidRPr="00FE3A57">
              <w:rPr>
                <w:rFonts w:ascii="Times New Roman" w:hAnsi="Times New Roman" w:cs="Times New Roman"/>
                <w:b/>
                <w:bCs/>
                <w:sz w:val="24"/>
                <w:szCs w:val="24"/>
              </w:rPr>
              <w:t>Zakup automatycznych dozowników płynu dezynfekcyjnego                      3500,00zł</w:t>
            </w:r>
          </w:p>
          <w:p w:rsidR="00ED7F2F" w:rsidRPr="00FE3A57" w:rsidRDefault="00ED7F2F" w:rsidP="003B0848">
            <w:pPr>
              <w:pStyle w:val="ListParagraph"/>
              <w:rPr>
                <w:rFonts w:ascii="Times New Roman" w:hAnsi="Times New Roman" w:cs="Times New Roman"/>
                <w:b/>
                <w:bCs/>
                <w:sz w:val="24"/>
                <w:szCs w:val="24"/>
              </w:rPr>
            </w:pPr>
            <w:r w:rsidRPr="00FE3A57">
              <w:rPr>
                <w:rFonts w:ascii="Times New Roman" w:hAnsi="Times New Roman" w:cs="Times New Roman"/>
                <w:b/>
                <w:bCs/>
                <w:sz w:val="24"/>
                <w:szCs w:val="24"/>
              </w:rPr>
              <w:t>oraz środków ochrony w związku z COVID-19</w:t>
            </w:r>
          </w:p>
          <w:p w:rsidR="00ED7F2F" w:rsidRPr="00FE3A57" w:rsidRDefault="00ED7F2F" w:rsidP="003B0848">
            <w:pPr>
              <w:rPr>
                <w:rFonts w:ascii="Times New Roman" w:hAnsi="Times New Roman" w:cs="Times New Roman"/>
                <w:sz w:val="24"/>
                <w:szCs w:val="24"/>
              </w:rPr>
            </w:pPr>
            <w:r w:rsidRPr="00FE3A57">
              <w:rPr>
                <w:rFonts w:ascii="Times New Roman" w:hAnsi="Times New Roman" w:cs="Times New Roman"/>
                <w:color w:val="C0504D"/>
                <w:sz w:val="24"/>
                <w:szCs w:val="24"/>
              </w:rPr>
              <w:t xml:space="preserve"> </w:t>
            </w:r>
            <w:r w:rsidRPr="00FE3A57">
              <w:rPr>
                <w:rFonts w:ascii="Times New Roman" w:hAnsi="Times New Roman" w:cs="Times New Roman"/>
                <w:sz w:val="24"/>
                <w:szCs w:val="24"/>
              </w:rPr>
              <w:t>Przewiduje się w ciągu roku budżetowego zmiany w zakresie działań i kwot wydatkowanych na realizację  Programu w związku ze zmianami ustawowymi  oraz zmianami w zakresie wpływów z tytułu opłat za wydanie zezwoleń na sprzedaż alkoholu.</w:t>
            </w:r>
          </w:p>
          <w:p w:rsidR="00ED7F2F" w:rsidRPr="00FE3A57" w:rsidRDefault="00ED7F2F" w:rsidP="003B0848">
            <w:pPr>
              <w:spacing w:line="240" w:lineRule="auto"/>
              <w:rPr>
                <w:rFonts w:ascii="Times New Roman" w:hAnsi="Times New Roman" w:cs="Times New Roman"/>
                <w:sz w:val="24"/>
                <w:szCs w:val="24"/>
              </w:rPr>
            </w:pPr>
          </w:p>
        </w:tc>
        <w:tc>
          <w:tcPr>
            <w:tcW w:w="1414" w:type="dxa"/>
            <w:shd w:val="clear" w:color="auto" w:fill="FFFFFF"/>
          </w:tcPr>
          <w:p w:rsidR="00ED7F2F" w:rsidRPr="000B51A8" w:rsidRDefault="00ED7F2F" w:rsidP="003B0848">
            <w:pPr>
              <w:pStyle w:val="Heading"/>
              <w:tabs>
                <w:tab w:val="left" w:pos="0"/>
                <w:tab w:val="left" w:pos="300"/>
                <w:tab w:val="left" w:pos="900"/>
                <w:tab w:val="left" w:pos="1200"/>
                <w:tab w:val="left" w:pos="1710"/>
                <w:tab w:val="left" w:pos="2124"/>
                <w:tab w:val="left" w:pos="2832"/>
                <w:tab w:val="left" w:pos="3540"/>
                <w:tab w:val="left" w:pos="4248"/>
                <w:tab w:val="left" w:pos="4956"/>
                <w:tab w:val="left" w:pos="5664"/>
                <w:tab w:val="left" w:pos="6372"/>
                <w:tab w:val="left" w:pos="7080"/>
                <w:tab w:val="left" w:pos="7788"/>
                <w:tab w:val="left" w:pos="8496"/>
              </w:tabs>
              <w:suppressAutoHyphens w:val="0"/>
              <w:jc w:val="right"/>
              <w:rPr>
                <w:rFonts w:ascii="Times New Roman" w:hAnsi="Times New Roman" w:cs="Times New Roman"/>
                <w:sz w:val="24"/>
                <w:szCs w:val="24"/>
              </w:rPr>
            </w:pPr>
            <w:r w:rsidRPr="000B51A8">
              <w:rPr>
                <w:rFonts w:ascii="Times New Roman" w:hAnsi="Times New Roman" w:cs="Times New Roman"/>
                <w:sz w:val="24"/>
                <w:szCs w:val="24"/>
              </w:rPr>
              <w:t>500,00 zł</w:t>
            </w:r>
          </w:p>
          <w:p w:rsidR="00ED7F2F" w:rsidRPr="00FE3A57" w:rsidRDefault="00ED7F2F" w:rsidP="003B0848">
            <w:pPr>
              <w:rPr>
                <w:rFonts w:ascii="Times New Roman" w:hAnsi="Times New Roman" w:cs="Times New Roman"/>
                <w:sz w:val="24"/>
                <w:szCs w:val="24"/>
              </w:rPr>
            </w:pPr>
          </w:p>
          <w:p w:rsidR="00ED7F2F" w:rsidRPr="00FE3A57" w:rsidRDefault="00ED7F2F" w:rsidP="003B0848">
            <w:pPr>
              <w:rPr>
                <w:rFonts w:ascii="Times New Roman" w:hAnsi="Times New Roman" w:cs="Times New Roman"/>
                <w:sz w:val="24"/>
                <w:szCs w:val="24"/>
              </w:rPr>
            </w:pPr>
            <w:r w:rsidRPr="00FE3A57">
              <w:rPr>
                <w:rFonts w:ascii="Times New Roman" w:hAnsi="Times New Roman" w:cs="Times New Roman"/>
                <w:sz w:val="24"/>
                <w:szCs w:val="24"/>
              </w:rPr>
              <w:t xml:space="preserve">             </w:t>
            </w:r>
          </w:p>
          <w:p w:rsidR="00ED7F2F" w:rsidRPr="00FE3A57" w:rsidRDefault="00ED7F2F" w:rsidP="003B0848">
            <w:pPr>
              <w:rPr>
                <w:rFonts w:ascii="Times New Roman" w:hAnsi="Times New Roman" w:cs="Times New Roman"/>
                <w:sz w:val="24"/>
                <w:szCs w:val="24"/>
              </w:rPr>
            </w:pPr>
            <w:r w:rsidRPr="00FE3A57">
              <w:rPr>
                <w:rFonts w:ascii="Times New Roman" w:hAnsi="Times New Roman" w:cs="Times New Roman"/>
                <w:sz w:val="24"/>
                <w:szCs w:val="24"/>
              </w:rPr>
              <w:t xml:space="preserve">                </w:t>
            </w:r>
          </w:p>
          <w:p w:rsidR="00ED7F2F" w:rsidRPr="00FE3A57" w:rsidRDefault="00ED7F2F" w:rsidP="003B0848">
            <w:pPr>
              <w:rPr>
                <w:rFonts w:ascii="Times New Roman" w:hAnsi="Times New Roman" w:cs="Times New Roman"/>
                <w:sz w:val="24"/>
                <w:szCs w:val="24"/>
              </w:rPr>
            </w:pPr>
          </w:p>
        </w:tc>
      </w:tr>
      <w:tr w:rsidR="00ED7F2F" w:rsidRPr="00FE3A57" w:rsidTr="00174610">
        <w:trPr>
          <w:trHeight w:val="624"/>
        </w:trPr>
        <w:tc>
          <w:tcPr>
            <w:tcW w:w="9026" w:type="dxa"/>
            <w:shd w:val="clear" w:color="auto" w:fill="FFFFFF"/>
          </w:tcPr>
          <w:p w:rsidR="00ED7F2F" w:rsidRPr="000B51A8" w:rsidRDefault="00ED7F2F" w:rsidP="003B0848">
            <w:pPr>
              <w:pStyle w:val="Heading"/>
              <w:tabs>
                <w:tab w:val="left" w:pos="0"/>
                <w:tab w:val="left" w:pos="300"/>
                <w:tab w:val="left" w:pos="900"/>
                <w:tab w:val="left" w:pos="1200"/>
                <w:tab w:val="left" w:pos="1710"/>
                <w:tab w:val="left" w:pos="2124"/>
                <w:tab w:val="left" w:pos="2832"/>
                <w:tab w:val="left" w:pos="3540"/>
                <w:tab w:val="left" w:pos="4248"/>
                <w:tab w:val="left" w:pos="4956"/>
                <w:tab w:val="left" w:pos="5664"/>
                <w:tab w:val="left" w:pos="6372"/>
                <w:tab w:val="left" w:pos="7080"/>
                <w:tab w:val="left" w:pos="7788"/>
                <w:tab w:val="left" w:pos="8496"/>
              </w:tabs>
              <w:suppressAutoHyphens w:val="0"/>
              <w:spacing w:before="0" w:after="0"/>
              <w:rPr>
                <w:rFonts w:ascii="Times New Roman" w:hAnsi="Times New Roman" w:cs="Times New Roman"/>
                <w:sz w:val="24"/>
                <w:szCs w:val="24"/>
              </w:rPr>
            </w:pPr>
          </w:p>
        </w:tc>
        <w:tc>
          <w:tcPr>
            <w:tcW w:w="1414" w:type="dxa"/>
            <w:shd w:val="clear" w:color="auto" w:fill="FFFFFF"/>
          </w:tcPr>
          <w:p w:rsidR="00ED7F2F" w:rsidRPr="000B51A8" w:rsidRDefault="00ED7F2F" w:rsidP="003B0848">
            <w:pPr>
              <w:pStyle w:val="Heading"/>
              <w:tabs>
                <w:tab w:val="left" w:pos="0"/>
                <w:tab w:val="left" w:pos="300"/>
                <w:tab w:val="left" w:pos="900"/>
                <w:tab w:val="left" w:pos="1200"/>
                <w:tab w:val="left" w:pos="1710"/>
                <w:tab w:val="left" w:pos="2124"/>
                <w:tab w:val="left" w:pos="2832"/>
                <w:tab w:val="left" w:pos="3540"/>
                <w:tab w:val="left" w:pos="4248"/>
                <w:tab w:val="left" w:pos="4956"/>
                <w:tab w:val="left" w:pos="5664"/>
                <w:tab w:val="left" w:pos="6372"/>
                <w:tab w:val="left" w:pos="7080"/>
                <w:tab w:val="left" w:pos="7788"/>
                <w:tab w:val="left" w:pos="8496"/>
              </w:tabs>
              <w:suppressAutoHyphens w:val="0"/>
              <w:jc w:val="right"/>
              <w:rPr>
                <w:rFonts w:ascii="Times New Roman" w:hAnsi="Times New Roman" w:cs="Times New Roman"/>
                <w:sz w:val="24"/>
                <w:szCs w:val="24"/>
              </w:rPr>
            </w:pPr>
          </w:p>
        </w:tc>
      </w:tr>
    </w:tbl>
    <w:p w:rsidR="00ED7F2F" w:rsidRPr="000B51A8" w:rsidRDefault="00ED7F2F" w:rsidP="007372DF">
      <w:pPr>
        <w:pStyle w:val="BodyText"/>
        <w:tabs>
          <w:tab w:val="left" w:pos="2100"/>
        </w:tabs>
        <w:jc w:val="center"/>
        <w:rPr>
          <w:rFonts w:ascii="Times New Roman" w:hAnsi="Times New Roman" w:cs="Times New Roman"/>
          <w:sz w:val="24"/>
          <w:szCs w:val="24"/>
        </w:rPr>
      </w:pPr>
    </w:p>
    <w:p w:rsidR="00ED7F2F" w:rsidRDefault="00ED7F2F" w:rsidP="007372DF">
      <w:pPr>
        <w:jc w:val="both"/>
        <w:rPr>
          <w:rFonts w:ascii="Times New Roman" w:hAnsi="Times New Roman" w:cs="Times New Roman"/>
          <w:sz w:val="24"/>
          <w:szCs w:val="24"/>
        </w:rPr>
      </w:pPr>
    </w:p>
    <w:p w:rsidR="00ED7F2F" w:rsidRPr="00450F7B" w:rsidRDefault="00ED7F2F" w:rsidP="007372DF">
      <w:pPr>
        <w:spacing w:line="240" w:lineRule="atLeast"/>
        <w:ind w:left="740"/>
        <w:rPr>
          <w:b/>
          <w:bCs/>
        </w:rPr>
      </w:pPr>
      <w:r w:rsidRPr="00450F7B">
        <w:rPr>
          <w:rFonts w:ascii="Times New Roman" w:hAnsi="Times New Roman" w:cs="Times New Roman"/>
          <w:b/>
          <w:bCs/>
        </w:rPr>
        <w:t>Została wydzielona kwota 6000,00 zł na realizację Programu Przeciwdziałania Narkomanii.</w:t>
      </w:r>
    </w:p>
    <w:sectPr w:rsidR="00ED7F2F" w:rsidRPr="00450F7B" w:rsidSect="00A72EA3">
      <w:footerReference w:type="default" r:id="rId9"/>
      <w:pgSz w:w="11906" w:h="16838"/>
      <w:pgMar w:top="567" w:right="680" w:bottom="567"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F2F" w:rsidRDefault="00ED7F2F" w:rsidP="007838C2">
      <w:pPr>
        <w:spacing w:after="0" w:line="240" w:lineRule="auto"/>
      </w:pPr>
      <w:r>
        <w:separator/>
      </w:r>
    </w:p>
  </w:endnote>
  <w:endnote w:type="continuationSeparator" w:id="0">
    <w:p w:rsidR="00ED7F2F" w:rsidRDefault="00ED7F2F" w:rsidP="00783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F2F" w:rsidRDefault="00ED7F2F">
    <w:pPr>
      <w:pStyle w:val="Footer"/>
      <w:jc w:val="center"/>
    </w:pPr>
    <w:fldSimple w:instr="PAGE   \* MERGEFORMAT">
      <w:r>
        <w:rPr>
          <w:noProof/>
        </w:rPr>
        <w:t>15</w:t>
      </w:r>
    </w:fldSimple>
  </w:p>
  <w:p w:rsidR="00ED7F2F" w:rsidRDefault="00ED7F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F2F" w:rsidRDefault="00ED7F2F" w:rsidP="007838C2">
      <w:pPr>
        <w:spacing w:after="0" w:line="240" w:lineRule="auto"/>
      </w:pPr>
      <w:r>
        <w:separator/>
      </w:r>
    </w:p>
  </w:footnote>
  <w:footnote w:type="continuationSeparator" w:id="0">
    <w:p w:rsidR="00ED7F2F" w:rsidRDefault="00ED7F2F" w:rsidP="007838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2CA88610"/>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0836C40E"/>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02901D82"/>
    <w:lvl w:ilvl="0" w:tplc="FFFFFFFF">
      <w:start w:val="6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3A95F874"/>
    <w:lvl w:ilvl="0" w:tplc="FFFFFFFF">
      <w:start w:val="22"/>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08138640"/>
    <w:lvl w:ilvl="0" w:tplc="FFFFFFFF">
      <w:start w:val="2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B"/>
    <w:multiLevelType w:val="hybridMultilevel"/>
    <w:tmpl w:val="22221A7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C"/>
    <w:multiLevelType w:val="hybridMultilevel"/>
    <w:tmpl w:val="4516DDE8"/>
    <w:lvl w:ilvl="0" w:tplc="FFFFFFFF">
      <w:start w:val="60"/>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D"/>
    <w:multiLevelType w:val="hybridMultilevel"/>
    <w:tmpl w:val="3006C83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2"/>
    <w:multiLevelType w:val="hybridMultilevel"/>
    <w:tmpl w:val="0507236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3"/>
    <w:multiLevelType w:val="hybridMultilevel"/>
    <w:tmpl w:val="380482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4"/>
    <w:multiLevelType w:val="hybridMultilevel"/>
    <w:tmpl w:val="77465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5"/>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1"/>
    <w:multiLevelType w:val="hybridMultilevel"/>
    <w:tmpl w:val="1D4ED4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5"/>
    <w:multiLevelType w:val="hybridMultilevel"/>
    <w:tmpl w:val="FA52E0EA"/>
    <w:lvl w:ilvl="0" w:tplc="FFFFFFFF">
      <w:start w:val="1"/>
      <w:numFmt w:val="upperLetter"/>
      <w:lvlText w:val="%1"/>
      <w:lvlJc w:val="left"/>
    </w:lvl>
    <w:lvl w:ilvl="1" w:tplc="EFEE179A">
      <w:start w:val="1"/>
      <w:numFmt w:val="decimal"/>
      <w:lvlText w:val="%2)"/>
      <w:lvlJc w:val="left"/>
      <w:rPr>
        <w:rFonts w:ascii="Times New Roman" w:eastAsia="Times New Roman" w:hAnsi="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4E61196"/>
    <w:multiLevelType w:val="hybridMultilevel"/>
    <w:tmpl w:val="DB5021F0"/>
    <w:lvl w:ilvl="0" w:tplc="BE22D75E">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nsid w:val="07E16257"/>
    <w:multiLevelType w:val="hybridMultilevel"/>
    <w:tmpl w:val="3432E74E"/>
    <w:lvl w:ilvl="0" w:tplc="6F42AA20">
      <w:start w:val="1"/>
      <w:numFmt w:val="upperRoman"/>
      <w:lvlText w:val="%1."/>
      <w:lvlJc w:val="left"/>
      <w:pPr>
        <w:ind w:left="1080" w:hanging="720"/>
      </w:pPr>
      <w:rPr>
        <w:rFonts w:hint="default"/>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3A95C1D"/>
    <w:multiLevelType w:val="hybridMultilevel"/>
    <w:tmpl w:val="071282D6"/>
    <w:lvl w:ilvl="0" w:tplc="712C15D6">
      <w:start w:val="1"/>
      <w:numFmt w:val="decimal"/>
      <w:lvlText w:val="%1."/>
      <w:lvlJc w:val="left"/>
      <w:pPr>
        <w:ind w:left="1080" w:hanging="360"/>
      </w:pPr>
      <w:rPr>
        <w:rFonts w:hint="default"/>
        <w:b/>
        <w:bCs/>
        <w:sz w:val="24"/>
        <w:szCs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nsid w:val="170017CA"/>
    <w:multiLevelType w:val="hybridMultilevel"/>
    <w:tmpl w:val="54C8D0DA"/>
    <w:lvl w:ilvl="0" w:tplc="E4342AD6">
      <w:start w:val="1"/>
      <w:numFmt w:val="decimal"/>
      <w:lvlText w:val="%1."/>
      <w:lvlJc w:val="left"/>
      <w:pPr>
        <w:tabs>
          <w:tab w:val="num" w:pos="720"/>
        </w:tabs>
        <w:ind w:left="720" w:hanging="360"/>
      </w:pPr>
      <w:rPr>
        <w:rFonts w:ascii="Times New Roman" w:eastAsia="Times New Roman" w:hAnsi="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nsid w:val="17AC5623"/>
    <w:multiLevelType w:val="hybridMultilevel"/>
    <w:tmpl w:val="925A320A"/>
    <w:lvl w:ilvl="0" w:tplc="F9AA802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1F366B1"/>
    <w:multiLevelType w:val="hybridMultilevel"/>
    <w:tmpl w:val="985683FE"/>
    <w:lvl w:ilvl="0" w:tplc="DD489A6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84729B1"/>
    <w:multiLevelType w:val="hybridMultilevel"/>
    <w:tmpl w:val="5400DD20"/>
    <w:lvl w:ilvl="0" w:tplc="FFFFFFFF">
      <w:start w:val="1"/>
      <w:numFmt w:val="upperLetter"/>
      <w:lvlText w:val="%1"/>
      <w:lvlJc w:val="left"/>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9B467BD"/>
    <w:multiLevelType w:val="hybridMultilevel"/>
    <w:tmpl w:val="197E4F8E"/>
    <w:lvl w:ilvl="0" w:tplc="04150001">
      <w:start w:val="1"/>
      <w:numFmt w:val="bullet"/>
      <w:lvlText w:val=""/>
      <w:lvlJc w:val="left"/>
      <w:pPr>
        <w:tabs>
          <w:tab w:val="num" w:pos="502"/>
        </w:tabs>
        <w:ind w:left="502"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3">
    <w:nsid w:val="39FE7C6D"/>
    <w:multiLevelType w:val="hybridMultilevel"/>
    <w:tmpl w:val="724A14F2"/>
    <w:lvl w:ilvl="0" w:tplc="659A5AD8">
      <w:start w:val="1"/>
      <w:numFmt w:val="upperRoman"/>
      <w:lvlText w:val="%1."/>
      <w:lvlJc w:val="left"/>
      <w:pPr>
        <w:ind w:left="720" w:hanging="720"/>
      </w:pPr>
      <w:rPr>
        <w:rFonts w:hint="default"/>
        <w:b/>
        <w:bCs/>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3F5F55D5"/>
    <w:multiLevelType w:val="hybridMultilevel"/>
    <w:tmpl w:val="2846493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5">
    <w:nsid w:val="4DAB50FF"/>
    <w:multiLevelType w:val="hybridMultilevel"/>
    <w:tmpl w:val="6E7E4220"/>
    <w:lvl w:ilvl="0" w:tplc="04150001">
      <w:start w:val="1"/>
      <w:numFmt w:val="bullet"/>
      <w:lvlText w:val=""/>
      <w:lvlJc w:val="left"/>
      <w:pPr>
        <w:tabs>
          <w:tab w:val="num" w:pos="1080"/>
        </w:tabs>
        <w:ind w:left="1080" w:hanging="360"/>
      </w:pPr>
      <w:rPr>
        <w:rFonts w:ascii="Symbol" w:hAnsi="Symbol" w:cs="Symbol" w:hint="default"/>
      </w:rPr>
    </w:lvl>
    <w:lvl w:ilvl="1" w:tplc="5532B67E">
      <w:start w:val="1"/>
      <w:numFmt w:val="lowerLetter"/>
      <w:lvlText w:val="%2)"/>
      <w:lvlJc w:val="left"/>
      <w:pPr>
        <w:tabs>
          <w:tab w:val="num" w:pos="1800"/>
        </w:tabs>
        <w:ind w:left="1800" w:hanging="360"/>
      </w:pPr>
    </w:lvl>
    <w:lvl w:ilvl="2" w:tplc="3722752A">
      <w:start w:val="2"/>
      <w:numFmt w:val="bullet"/>
      <w:lvlText w:val="-"/>
      <w:lvlJc w:val="left"/>
      <w:pPr>
        <w:tabs>
          <w:tab w:val="num" w:pos="2700"/>
        </w:tabs>
        <w:ind w:left="2700" w:hanging="360"/>
      </w:pPr>
      <w:rPr>
        <w:rFonts w:ascii="Times New Roman" w:eastAsia="Arial Unicode MS" w:hAnsi="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1BA0169"/>
    <w:multiLevelType w:val="hybridMultilevel"/>
    <w:tmpl w:val="011E1C74"/>
    <w:lvl w:ilvl="0" w:tplc="04150001">
      <w:start w:val="4"/>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nsid w:val="58742282"/>
    <w:multiLevelType w:val="hybridMultilevel"/>
    <w:tmpl w:val="99C0097E"/>
    <w:lvl w:ilvl="0" w:tplc="6D8894D0">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B6868E9"/>
    <w:multiLevelType w:val="hybridMultilevel"/>
    <w:tmpl w:val="FE3E48D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nsid w:val="5D3748FA"/>
    <w:multiLevelType w:val="hybridMultilevel"/>
    <w:tmpl w:val="7E8ADFF2"/>
    <w:lvl w:ilvl="0" w:tplc="6842037C">
      <w:start w:val="4"/>
      <w:numFmt w:val="bullet"/>
      <w:lvlText w:val=""/>
      <w:lvlJc w:val="left"/>
      <w:pPr>
        <w:tabs>
          <w:tab w:val="num" w:pos="360"/>
        </w:tabs>
        <w:ind w:left="360" w:hanging="360"/>
      </w:pPr>
      <w:rPr>
        <w:rFonts w:ascii="Symbol" w:eastAsia="Times New Roman" w:hAnsi="Symbol" w:hint="default"/>
      </w:rPr>
    </w:lvl>
    <w:lvl w:ilvl="1" w:tplc="00E80FB6">
      <w:start w:val="4"/>
      <w:numFmt w:val="bullet"/>
      <w:lvlText w:val="-"/>
      <w:lvlJc w:val="left"/>
      <w:pPr>
        <w:tabs>
          <w:tab w:val="num" w:pos="1440"/>
        </w:tabs>
        <w:ind w:left="1440" w:hanging="360"/>
      </w:pPr>
      <w:rPr>
        <w:rFonts w:ascii="Times New Roman" w:eastAsia="Times New Roman" w:hAnsi="Times New Roman" w:hint="default"/>
      </w:rPr>
    </w:lvl>
    <w:lvl w:ilvl="2" w:tplc="6842037C">
      <w:start w:val="4"/>
      <w:numFmt w:val="bullet"/>
      <w:lvlText w:val=""/>
      <w:lvlJc w:val="left"/>
      <w:pPr>
        <w:tabs>
          <w:tab w:val="num" w:pos="2160"/>
        </w:tabs>
        <w:ind w:left="2160" w:hanging="360"/>
      </w:pPr>
      <w:rPr>
        <w:rFonts w:ascii="Symbol" w:eastAsia="Times New Roman" w:hAnsi="Symbol"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5DFE263F"/>
    <w:multiLevelType w:val="hybridMultilevel"/>
    <w:tmpl w:val="318063A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nsid w:val="60E2063B"/>
    <w:multiLevelType w:val="hybridMultilevel"/>
    <w:tmpl w:val="C6EE2482"/>
    <w:lvl w:ilvl="0" w:tplc="65F4ADB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DAA684B"/>
    <w:multiLevelType w:val="hybridMultilevel"/>
    <w:tmpl w:val="80024928"/>
    <w:lvl w:ilvl="0" w:tplc="749CEC6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E987F58"/>
    <w:multiLevelType w:val="hybridMultilevel"/>
    <w:tmpl w:val="0BE6CAF6"/>
    <w:lvl w:ilvl="0" w:tplc="04150001">
      <w:start w:val="1"/>
      <w:numFmt w:val="bullet"/>
      <w:lvlText w:val=""/>
      <w:lvlJc w:val="left"/>
      <w:pPr>
        <w:tabs>
          <w:tab w:val="num" w:pos="786"/>
        </w:tabs>
        <w:ind w:left="786" w:hanging="360"/>
      </w:pPr>
      <w:rPr>
        <w:rFonts w:ascii="Symbol" w:hAnsi="Symbol" w:cs="Symbol" w:hint="default"/>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4">
    <w:nsid w:val="71076AEC"/>
    <w:multiLevelType w:val="hybridMultilevel"/>
    <w:tmpl w:val="6ABE8DE0"/>
    <w:lvl w:ilvl="0" w:tplc="0415000F">
      <w:start w:val="1"/>
      <w:numFmt w:val="decimal"/>
      <w:lvlText w:val="%1."/>
      <w:lvlJc w:val="left"/>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8BC22C2"/>
    <w:multiLevelType w:val="hybridMultilevel"/>
    <w:tmpl w:val="1E5ADB30"/>
    <w:lvl w:ilvl="0" w:tplc="97284C6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32"/>
  </w:num>
  <w:num w:numId="7">
    <w:abstractNumId w:val="22"/>
  </w:num>
  <w:num w:numId="8">
    <w:abstractNumId w:val="5"/>
  </w:num>
  <w:num w:numId="9">
    <w:abstractNumId w:val="24"/>
  </w:num>
  <w:num w:numId="10">
    <w:abstractNumId w:val="6"/>
  </w:num>
  <w:num w:numId="11">
    <w:abstractNumId w:val="7"/>
  </w:num>
  <w:num w:numId="12">
    <w:abstractNumId w:val="19"/>
  </w:num>
  <w:num w:numId="13">
    <w:abstractNumId w:val="20"/>
  </w:num>
  <w:num w:numId="14">
    <w:abstractNumId w:val="35"/>
  </w:num>
  <w:num w:numId="15">
    <w:abstractNumId w:val="27"/>
  </w:num>
  <w:num w:numId="16">
    <w:abstractNumId w:val="31"/>
  </w:num>
  <w:num w:numId="17">
    <w:abstractNumId w:val="2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0"/>
  </w:num>
  <w:num w:numId="20">
    <w:abstractNumId w:val="9"/>
  </w:num>
  <w:num w:numId="21">
    <w:abstractNumId w:val="10"/>
  </w:num>
  <w:num w:numId="22">
    <w:abstractNumId w:val="11"/>
  </w:num>
  <w:num w:numId="23">
    <w:abstractNumId w:val="12"/>
  </w:num>
  <w:num w:numId="24">
    <w:abstractNumId w:val="14"/>
  </w:num>
  <w:num w:numId="25">
    <w:abstractNumId w:val="21"/>
  </w:num>
  <w:num w:numId="26">
    <w:abstractNumId w:val="34"/>
  </w:num>
  <w:num w:numId="27">
    <w:abstractNumId w:val="26"/>
  </w:num>
  <w:num w:numId="28">
    <w:abstractNumId w:val="29"/>
  </w:num>
  <w:num w:numId="29">
    <w:abstractNumId w:val="8"/>
  </w:num>
  <w:num w:numId="30">
    <w:abstractNumId w:val="23"/>
  </w:num>
  <w:num w:numId="31">
    <w:abstractNumId w:val="18"/>
  </w:num>
  <w:num w:numId="32">
    <w:abstractNumId w:val="28"/>
  </w:num>
  <w:num w:numId="33">
    <w:abstractNumId w:val="15"/>
  </w:num>
  <w:num w:numId="34">
    <w:abstractNumId w:val="17"/>
  </w:num>
  <w:num w:numId="35">
    <w:abstractNumId w:val="13"/>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38C2"/>
    <w:rsid w:val="00020F2D"/>
    <w:rsid w:val="00037FA8"/>
    <w:rsid w:val="00040C14"/>
    <w:rsid w:val="00042BF0"/>
    <w:rsid w:val="000541C2"/>
    <w:rsid w:val="000546E1"/>
    <w:rsid w:val="000820DC"/>
    <w:rsid w:val="000A649F"/>
    <w:rsid w:val="000A6C35"/>
    <w:rsid w:val="000B447F"/>
    <w:rsid w:val="000B51A8"/>
    <w:rsid w:val="000C48C9"/>
    <w:rsid w:val="000D28A6"/>
    <w:rsid w:val="000D5D23"/>
    <w:rsid w:val="000D6DC6"/>
    <w:rsid w:val="000E7D8C"/>
    <w:rsid w:val="0015597F"/>
    <w:rsid w:val="0016514F"/>
    <w:rsid w:val="0017313E"/>
    <w:rsid w:val="00174610"/>
    <w:rsid w:val="001D21E6"/>
    <w:rsid w:val="001F2527"/>
    <w:rsid w:val="001F2C14"/>
    <w:rsid w:val="001F581E"/>
    <w:rsid w:val="00203288"/>
    <w:rsid w:val="00211C7F"/>
    <w:rsid w:val="00225DAD"/>
    <w:rsid w:val="002333F7"/>
    <w:rsid w:val="00254970"/>
    <w:rsid w:val="002601D8"/>
    <w:rsid w:val="00265114"/>
    <w:rsid w:val="00266E87"/>
    <w:rsid w:val="00270138"/>
    <w:rsid w:val="00272D61"/>
    <w:rsid w:val="0027360D"/>
    <w:rsid w:val="00284D26"/>
    <w:rsid w:val="002A10F6"/>
    <w:rsid w:val="002B3E39"/>
    <w:rsid w:val="002B7480"/>
    <w:rsid w:val="002C6750"/>
    <w:rsid w:val="002C7C0C"/>
    <w:rsid w:val="002F0249"/>
    <w:rsid w:val="002F6D13"/>
    <w:rsid w:val="003109C0"/>
    <w:rsid w:val="00316E48"/>
    <w:rsid w:val="00355243"/>
    <w:rsid w:val="00386B4B"/>
    <w:rsid w:val="00393EDB"/>
    <w:rsid w:val="003B0848"/>
    <w:rsid w:val="003C0D97"/>
    <w:rsid w:val="00405D86"/>
    <w:rsid w:val="00423519"/>
    <w:rsid w:val="004330CE"/>
    <w:rsid w:val="00450F7B"/>
    <w:rsid w:val="00454320"/>
    <w:rsid w:val="00457303"/>
    <w:rsid w:val="00461D4C"/>
    <w:rsid w:val="00480E26"/>
    <w:rsid w:val="004C3828"/>
    <w:rsid w:val="00500775"/>
    <w:rsid w:val="00511842"/>
    <w:rsid w:val="0051229C"/>
    <w:rsid w:val="00512843"/>
    <w:rsid w:val="0051662C"/>
    <w:rsid w:val="00516E4D"/>
    <w:rsid w:val="005521A2"/>
    <w:rsid w:val="00565CCE"/>
    <w:rsid w:val="00571DD0"/>
    <w:rsid w:val="00572BEC"/>
    <w:rsid w:val="00587053"/>
    <w:rsid w:val="005A019F"/>
    <w:rsid w:val="005A43D7"/>
    <w:rsid w:val="005D33CD"/>
    <w:rsid w:val="005F7EE4"/>
    <w:rsid w:val="006854BA"/>
    <w:rsid w:val="00686D53"/>
    <w:rsid w:val="006D3BAF"/>
    <w:rsid w:val="006D46AF"/>
    <w:rsid w:val="006D4738"/>
    <w:rsid w:val="006D7FDE"/>
    <w:rsid w:val="006F4EAF"/>
    <w:rsid w:val="007011A5"/>
    <w:rsid w:val="00713365"/>
    <w:rsid w:val="00731996"/>
    <w:rsid w:val="00733F53"/>
    <w:rsid w:val="007372DF"/>
    <w:rsid w:val="0074000D"/>
    <w:rsid w:val="00742BE7"/>
    <w:rsid w:val="00761137"/>
    <w:rsid w:val="007729B3"/>
    <w:rsid w:val="007838C2"/>
    <w:rsid w:val="00791AA1"/>
    <w:rsid w:val="00796A5C"/>
    <w:rsid w:val="007A0B56"/>
    <w:rsid w:val="007A3063"/>
    <w:rsid w:val="007A744E"/>
    <w:rsid w:val="007A7AF7"/>
    <w:rsid w:val="007B20CD"/>
    <w:rsid w:val="007C30A6"/>
    <w:rsid w:val="007C3825"/>
    <w:rsid w:val="007C429F"/>
    <w:rsid w:val="007D340F"/>
    <w:rsid w:val="007E530F"/>
    <w:rsid w:val="00831EAF"/>
    <w:rsid w:val="00840819"/>
    <w:rsid w:val="008514DC"/>
    <w:rsid w:val="008550B8"/>
    <w:rsid w:val="008701FE"/>
    <w:rsid w:val="00897E1E"/>
    <w:rsid w:val="008A6B60"/>
    <w:rsid w:val="008A7778"/>
    <w:rsid w:val="008D75A1"/>
    <w:rsid w:val="008E0C60"/>
    <w:rsid w:val="00916027"/>
    <w:rsid w:val="0093321F"/>
    <w:rsid w:val="00933933"/>
    <w:rsid w:val="00950C24"/>
    <w:rsid w:val="00967215"/>
    <w:rsid w:val="00997A34"/>
    <w:rsid w:val="009A0674"/>
    <w:rsid w:val="009A4DBA"/>
    <w:rsid w:val="009B4326"/>
    <w:rsid w:val="009C5637"/>
    <w:rsid w:val="00A06E07"/>
    <w:rsid w:val="00A15DBC"/>
    <w:rsid w:val="00A22F02"/>
    <w:rsid w:val="00A45246"/>
    <w:rsid w:val="00A45CB1"/>
    <w:rsid w:val="00A5528D"/>
    <w:rsid w:val="00A72EA3"/>
    <w:rsid w:val="00A81B95"/>
    <w:rsid w:val="00AA0A50"/>
    <w:rsid w:val="00AB3920"/>
    <w:rsid w:val="00AD6703"/>
    <w:rsid w:val="00AE7B9F"/>
    <w:rsid w:val="00B15E1F"/>
    <w:rsid w:val="00B4382C"/>
    <w:rsid w:val="00B447D8"/>
    <w:rsid w:val="00B77525"/>
    <w:rsid w:val="00BB0F8D"/>
    <w:rsid w:val="00BC0BD8"/>
    <w:rsid w:val="00BC7F35"/>
    <w:rsid w:val="00BD3F69"/>
    <w:rsid w:val="00BF528C"/>
    <w:rsid w:val="00C108E4"/>
    <w:rsid w:val="00C22AC1"/>
    <w:rsid w:val="00C37D1B"/>
    <w:rsid w:val="00C56DE8"/>
    <w:rsid w:val="00C649A1"/>
    <w:rsid w:val="00C823B0"/>
    <w:rsid w:val="00C82CE5"/>
    <w:rsid w:val="00C86414"/>
    <w:rsid w:val="00CB555B"/>
    <w:rsid w:val="00CC681F"/>
    <w:rsid w:val="00CE7A6C"/>
    <w:rsid w:val="00D0750E"/>
    <w:rsid w:val="00D144DE"/>
    <w:rsid w:val="00D24ED5"/>
    <w:rsid w:val="00D261E6"/>
    <w:rsid w:val="00D32F94"/>
    <w:rsid w:val="00D60654"/>
    <w:rsid w:val="00E03F55"/>
    <w:rsid w:val="00E13B6A"/>
    <w:rsid w:val="00E67166"/>
    <w:rsid w:val="00E74AB5"/>
    <w:rsid w:val="00E8323C"/>
    <w:rsid w:val="00E85038"/>
    <w:rsid w:val="00ED7332"/>
    <w:rsid w:val="00ED7F2F"/>
    <w:rsid w:val="00F21D4F"/>
    <w:rsid w:val="00F7666E"/>
    <w:rsid w:val="00FA1CCC"/>
    <w:rsid w:val="00FB05CA"/>
    <w:rsid w:val="00FB1A13"/>
    <w:rsid w:val="00FD0B19"/>
    <w:rsid w:val="00FE3A5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8C2"/>
    <w:pPr>
      <w:spacing w:after="200" w:line="276" w:lineRule="auto"/>
    </w:pPr>
    <w:rPr>
      <w:rFonts w:eastAsia="Times New Roman" w:cs="Calibri"/>
      <w:lang w:eastAsia="en-US"/>
    </w:rPr>
  </w:style>
  <w:style w:type="paragraph" w:styleId="Heading3">
    <w:name w:val="heading 3"/>
    <w:basedOn w:val="Normal"/>
    <w:next w:val="Normal"/>
    <w:link w:val="Heading3Char"/>
    <w:uiPriority w:val="99"/>
    <w:qFormat/>
    <w:rsid w:val="000C48C9"/>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7838C2"/>
    <w:pPr>
      <w:spacing w:before="200" w:after="0"/>
      <w:outlineLvl w:val="3"/>
    </w:pPr>
    <w:rPr>
      <w:rFonts w:ascii="Cambria" w:hAnsi="Cambria" w:cs="Cambria"/>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C48C9"/>
    <w:rPr>
      <w:rFonts w:ascii="Cambria" w:hAnsi="Cambria" w:cs="Cambria"/>
      <w:b/>
      <w:bCs/>
      <w:color w:val="4F81BD"/>
    </w:rPr>
  </w:style>
  <w:style w:type="character" w:customStyle="1" w:styleId="Heading4Char">
    <w:name w:val="Heading 4 Char"/>
    <w:basedOn w:val="DefaultParagraphFont"/>
    <w:link w:val="Heading4"/>
    <w:uiPriority w:val="99"/>
    <w:locked/>
    <w:rsid w:val="007838C2"/>
    <w:rPr>
      <w:rFonts w:ascii="Cambria" w:hAnsi="Cambria" w:cs="Cambria"/>
      <w:b/>
      <w:bCs/>
      <w:i/>
      <w:iCs/>
    </w:rPr>
  </w:style>
  <w:style w:type="paragraph" w:styleId="BodyText3">
    <w:name w:val="Body Text 3"/>
    <w:basedOn w:val="Normal"/>
    <w:link w:val="BodyText3Char"/>
    <w:uiPriority w:val="99"/>
    <w:semiHidden/>
    <w:rsid w:val="007838C2"/>
    <w:pPr>
      <w:spacing w:after="0" w:line="240" w:lineRule="auto"/>
    </w:pPr>
    <w:rPr>
      <w:rFonts w:ascii="Times New Roman" w:hAnsi="Times New Roman" w:cs="Times New Roman"/>
      <w:b/>
      <w:bCs/>
      <w:sz w:val="24"/>
      <w:szCs w:val="24"/>
      <w:lang w:eastAsia="pl-PL"/>
    </w:rPr>
  </w:style>
  <w:style w:type="character" w:customStyle="1" w:styleId="BodyText3Char">
    <w:name w:val="Body Text 3 Char"/>
    <w:basedOn w:val="DefaultParagraphFont"/>
    <w:link w:val="BodyText3"/>
    <w:uiPriority w:val="99"/>
    <w:semiHidden/>
    <w:locked/>
    <w:rsid w:val="007838C2"/>
    <w:rPr>
      <w:rFonts w:ascii="Times New Roman" w:hAnsi="Times New Roman" w:cs="Times New Roman"/>
      <w:b/>
      <w:bCs/>
      <w:sz w:val="24"/>
      <w:szCs w:val="24"/>
      <w:lang w:eastAsia="pl-PL"/>
    </w:rPr>
  </w:style>
  <w:style w:type="paragraph" w:styleId="BodyText2">
    <w:name w:val="Body Text 2"/>
    <w:basedOn w:val="Normal"/>
    <w:link w:val="BodyText2Char"/>
    <w:uiPriority w:val="99"/>
    <w:rsid w:val="007838C2"/>
    <w:pPr>
      <w:spacing w:after="0" w:line="240" w:lineRule="auto"/>
      <w:jc w:val="both"/>
    </w:pPr>
    <w:rPr>
      <w:rFonts w:ascii="Times New Roman" w:hAnsi="Times New Roman" w:cs="Times New Roman"/>
      <w:b/>
      <w:bCs/>
      <w:sz w:val="28"/>
      <w:szCs w:val="28"/>
      <w:lang w:eastAsia="pl-PL"/>
    </w:rPr>
  </w:style>
  <w:style w:type="character" w:customStyle="1" w:styleId="BodyText2Char">
    <w:name w:val="Body Text 2 Char"/>
    <w:basedOn w:val="DefaultParagraphFont"/>
    <w:link w:val="BodyText2"/>
    <w:uiPriority w:val="99"/>
    <w:locked/>
    <w:rsid w:val="007838C2"/>
    <w:rPr>
      <w:rFonts w:ascii="Times New Roman" w:hAnsi="Times New Roman" w:cs="Times New Roman"/>
      <w:b/>
      <w:bCs/>
      <w:sz w:val="24"/>
      <w:szCs w:val="24"/>
      <w:lang w:eastAsia="pl-PL"/>
    </w:rPr>
  </w:style>
  <w:style w:type="paragraph" w:customStyle="1" w:styleId="Default">
    <w:name w:val="Default"/>
    <w:uiPriority w:val="99"/>
    <w:rsid w:val="007838C2"/>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7838C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838C2"/>
    <w:rPr>
      <w:rFonts w:eastAsia="Times New Roman"/>
    </w:rPr>
  </w:style>
  <w:style w:type="paragraph" w:styleId="Footer">
    <w:name w:val="footer"/>
    <w:basedOn w:val="Normal"/>
    <w:link w:val="FooterChar"/>
    <w:uiPriority w:val="99"/>
    <w:rsid w:val="007838C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838C2"/>
    <w:rPr>
      <w:rFonts w:eastAsia="Times New Roman"/>
    </w:rPr>
  </w:style>
  <w:style w:type="paragraph" w:styleId="ListParagraph">
    <w:name w:val="List Paragraph"/>
    <w:basedOn w:val="Normal"/>
    <w:uiPriority w:val="99"/>
    <w:qFormat/>
    <w:rsid w:val="007838C2"/>
    <w:pPr>
      <w:ind w:left="720"/>
    </w:pPr>
  </w:style>
  <w:style w:type="paragraph" w:styleId="BodyText">
    <w:name w:val="Body Text"/>
    <w:basedOn w:val="Normal"/>
    <w:link w:val="BodyTextChar"/>
    <w:uiPriority w:val="99"/>
    <w:rsid w:val="007838C2"/>
    <w:pPr>
      <w:spacing w:after="120"/>
    </w:pPr>
  </w:style>
  <w:style w:type="character" w:customStyle="1" w:styleId="BodyTextChar">
    <w:name w:val="Body Text Char"/>
    <w:basedOn w:val="DefaultParagraphFont"/>
    <w:link w:val="BodyText"/>
    <w:uiPriority w:val="99"/>
    <w:locked/>
    <w:rsid w:val="007838C2"/>
    <w:rPr>
      <w:rFonts w:eastAsia="Times New Roman"/>
    </w:rPr>
  </w:style>
  <w:style w:type="character" w:styleId="Hyperlink">
    <w:name w:val="Hyperlink"/>
    <w:basedOn w:val="DefaultParagraphFont"/>
    <w:uiPriority w:val="99"/>
    <w:semiHidden/>
    <w:rsid w:val="007838C2"/>
    <w:rPr>
      <w:color w:val="0000FF"/>
      <w:u w:val="single"/>
    </w:rPr>
  </w:style>
  <w:style w:type="character" w:styleId="FootnoteReference">
    <w:name w:val="footnote reference"/>
    <w:basedOn w:val="DefaultParagraphFont"/>
    <w:uiPriority w:val="99"/>
    <w:semiHidden/>
    <w:rsid w:val="007838C2"/>
    <w:rPr>
      <w:vertAlign w:val="superscript"/>
    </w:rPr>
  </w:style>
  <w:style w:type="paragraph" w:styleId="FootnoteText">
    <w:name w:val="footnote text"/>
    <w:basedOn w:val="Normal"/>
    <w:link w:val="FootnoteTextChar"/>
    <w:uiPriority w:val="99"/>
    <w:semiHidden/>
    <w:rsid w:val="007838C2"/>
    <w:pPr>
      <w:spacing w:after="0" w:line="240" w:lineRule="auto"/>
    </w:pPr>
    <w:rPr>
      <w:rFonts w:ascii="Verdana" w:hAnsi="Verdana" w:cs="Verdana"/>
      <w:sz w:val="20"/>
      <w:szCs w:val="20"/>
      <w:lang w:eastAsia="pl-PL"/>
    </w:rPr>
  </w:style>
  <w:style w:type="character" w:customStyle="1" w:styleId="FootnoteTextChar">
    <w:name w:val="Footnote Text Char"/>
    <w:basedOn w:val="DefaultParagraphFont"/>
    <w:link w:val="FootnoteText"/>
    <w:uiPriority w:val="99"/>
    <w:semiHidden/>
    <w:locked/>
    <w:rsid w:val="007838C2"/>
    <w:rPr>
      <w:rFonts w:ascii="Verdana" w:hAnsi="Verdana" w:cs="Verdana"/>
      <w:sz w:val="20"/>
      <w:szCs w:val="20"/>
      <w:lang w:eastAsia="pl-PL"/>
    </w:rPr>
  </w:style>
  <w:style w:type="character" w:styleId="Strong">
    <w:name w:val="Strong"/>
    <w:basedOn w:val="DefaultParagraphFont"/>
    <w:uiPriority w:val="99"/>
    <w:qFormat/>
    <w:rsid w:val="002B7480"/>
    <w:rPr>
      <w:b/>
      <w:bCs/>
    </w:rPr>
  </w:style>
  <w:style w:type="paragraph" w:styleId="NoSpacing">
    <w:name w:val="No Spacing"/>
    <w:uiPriority w:val="99"/>
    <w:qFormat/>
    <w:rsid w:val="00B77525"/>
    <w:rPr>
      <w:rFonts w:eastAsia="Times New Roman" w:cs="Calibri"/>
      <w:lang w:eastAsia="en-US"/>
    </w:rPr>
  </w:style>
  <w:style w:type="paragraph" w:customStyle="1" w:styleId="Zawartotabeli">
    <w:name w:val="Zawartość tabeli"/>
    <w:basedOn w:val="Normal"/>
    <w:uiPriority w:val="99"/>
    <w:rsid w:val="008A6B60"/>
    <w:pPr>
      <w:widowControl w:val="0"/>
      <w:suppressLineNumbers/>
      <w:suppressAutoHyphens/>
      <w:spacing w:after="0" w:line="240" w:lineRule="auto"/>
    </w:pPr>
    <w:rPr>
      <w:rFonts w:eastAsia="Calibri"/>
      <w:color w:val="000000"/>
      <w:sz w:val="24"/>
      <w:szCs w:val="24"/>
      <w:lang w:val="en-US"/>
    </w:rPr>
  </w:style>
  <w:style w:type="paragraph" w:styleId="BodyTextIndent2">
    <w:name w:val="Body Text Indent 2"/>
    <w:basedOn w:val="Normal"/>
    <w:link w:val="BodyTextIndent2Char"/>
    <w:uiPriority w:val="99"/>
    <w:semiHidden/>
    <w:rsid w:val="000E7D8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E7D8C"/>
    <w:rPr>
      <w:rFonts w:eastAsia="Times New Roman"/>
    </w:rPr>
  </w:style>
  <w:style w:type="paragraph" w:styleId="NormalWeb">
    <w:name w:val="Normal (Web)"/>
    <w:basedOn w:val="Normal"/>
    <w:uiPriority w:val="99"/>
    <w:rsid w:val="000E7D8C"/>
    <w:pPr>
      <w:spacing w:before="100" w:beforeAutospacing="1" w:after="100" w:afterAutospacing="1" w:line="240" w:lineRule="auto"/>
    </w:pPr>
    <w:rPr>
      <w:rFonts w:ascii="Times New Roman" w:hAnsi="Times New Roman" w:cs="Times New Roman"/>
      <w:sz w:val="24"/>
      <w:szCs w:val="24"/>
      <w:lang w:eastAsia="pl-PL"/>
    </w:rPr>
  </w:style>
  <w:style w:type="table" w:styleId="TableGrid">
    <w:name w:val="Table Grid"/>
    <w:basedOn w:val="TableNormal"/>
    <w:uiPriority w:val="99"/>
    <w:rsid w:val="002333F7"/>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rsid w:val="00A81B95"/>
    <w:pPr>
      <w:spacing w:after="0" w:line="240" w:lineRule="auto"/>
      <w:jc w:val="center"/>
    </w:pPr>
    <w:rPr>
      <w:rFonts w:ascii="Times New Roman" w:hAnsi="Times New Roman" w:cs="Times New Roman"/>
      <w:b/>
      <w:bCs/>
      <w:sz w:val="28"/>
      <w:szCs w:val="28"/>
      <w:lang w:eastAsia="pl-PL"/>
    </w:rPr>
  </w:style>
  <w:style w:type="character" w:customStyle="1" w:styleId="TitleChar">
    <w:name w:val="Title Char"/>
    <w:basedOn w:val="DefaultParagraphFont"/>
    <w:link w:val="Title"/>
    <w:uiPriority w:val="99"/>
    <w:locked/>
    <w:rsid w:val="00A81B95"/>
    <w:rPr>
      <w:rFonts w:ascii="Times New Roman" w:hAnsi="Times New Roman" w:cs="Times New Roman"/>
      <w:b/>
      <w:bCs/>
      <w:sz w:val="24"/>
      <w:szCs w:val="24"/>
      <w:lang w:eastAsia="pl-PL"/>
    </w:rPr>
  </w:style>
  <w:style w:type="paragraph" w:styleId="BalloonText">
    <w:name w:val="Balloon Text"/>
    <w:basedOn w:val="Normal"/>
    <w:link w:val="BalloonTextChar"/>
    <w:uiPriority w:val="99"/>
    <w:semiHidden/>
    <w:rsid w:val="00BD3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3F69"/>
    <w:rPr>
      <w:rFonts w:ascii="Tahoma" w:hAnsi="Tahoma" w:cs="Tahoma"/>
      <w:sz w:val="16"/>
      <w:szCs w:val="16"/>
    </w:rPr>
  </w:style>
  <w:style w:type="paragraph" w:customStyle="1" w:styleId="Heading">
    <w:name w:val="Heading"/>
    <w:basedOn w:val="Normal"/>
    <w:next w:val="Normal"/>
    <w:uiPriority w:val="99"/>
    <w:rsid w:val="0074000D"/>
    <w:pPr>
      <w:keepNext/>
      <w:widowControl w:val="0"/>
      <w:suppressAutoHyphens/>
      <w:spacing w:before="240" w:after="120" w:line="240" w:lineRule="auto"/>
      <w:textAlignment w:val="baseline"/>
    </w:pPr>
    <w:rPr>
      <w:rFonts w:ascii="Arial" w:eastAsia="Microsoft YaHei" w:hAnsi="Arial" w:cs="Arial"/>
      <w:kern w:val="2"/>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drowie.pap.pl/senior/uzaleznienie-seniorow-cichy-grozny-proble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15</Pages>
  <Words>5594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Załącznik do uchwały Nr</dc:title>
  <dc:subject/>
  <dc:creator>Danuta Megger</dc:creator>
  <cp:keywords/>
  <dc:description/>
  <cp:lastModifiedBy>HT</cp:lastModifiedBy>
  <cp:revision>9</cp:revision>
  <cp:lastPrinted>2020-10-28T08:07:00Z</cp:lastPrinted>
  <dcterms:created xsi:type="dcterms:W3CDTF">2020-10-23T08:36:00Z</dcterms:created>
  <dcterms:modified xsi:type="dcterms:W3CDTF">2020-10-28T08:08:00Z</dcterms:modified>
</cp:coreProperties>
</file>